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4251" w14:textId="77777777" w:rsidR="00B7775C" w:rsidRPr="00240134" w:rsidRDefault="00B7775C" w:rsidP="00B7775C">
      <w:pPr>
        <w:pStyle w:val="2"/>
        <w:rPr>
          <w:b/>
          <w:bCs/>
          <w:color w:val="auto"/>
          <w:lang w:val="el-GR"/>
        </w:rPr>
      </w:pPr>
      <w:r w:rsidRPr="00240134">
        <w:rPr>
          <w:b/>
          <w:bCs/>
          <w:color w:val="auto"/>
          <w:lang w:val="el-GR"/>
        </w:rPr>
        <w:t>ΠΑΡΑΡΤΗΜΑ ΙΙΙ – ΕΝΤΥΠΟ ΟΙΚΟΝΟΜΙΚΗΣ ΠΡΟΣΦΟΡΑΣ</w:t>
      </w:r>
    </w:p>
    <w:p w14:paraId="2409F9BD" w14:textId="77777777" w:rsidR="00B7775C" w:rsidRPr="002004F9" w:rsidRDefault="00B7775C" w:rsidP="00B7775C">
      <w:pPr>
        <w:pStyle w:val="a3"/>
        <w:tabs>
          <w:tab w:val="left" w:pos="284"/>
        </w:tabs>
        <w:spacing w:after="200"/>
        <w:jc w:val="center"/>
        <w:rPr>
          <w:lang w:val="el-GR"/>
        </w:rPr>
      </w:pPr>
    </w:p>
    <w:p w14:paraId="2DBE991C" w14:textId="77777777" w:rsidR="00B7775C" w:rsidRDefault="00B7775C" w:rsidP="00B7775C">
      <w:pPr>
        <w:pStyle w:val="a3"/>
        <w:tabs>
          <w:tab w:val="left" w:pos="284"/>
        </w:tabs>
        <w:spacing w:after="200"/>
        <w:jc w:val="center"/>
        <w:rPr>
          <w:b/>
          <w:bCs/>
          <w:sz w:val="24"/>
          <w:szCs w:val="24"/>
          <w:lang w:val="el-GR"/>
        </w:rPr>
      </w:pPr>
      <w:r w:rsidRPr="00A8201F">
        <w:rPr>
          <w:b/>
          <w:bCs/>
          <w:sz w:val="24"/>
          <w:szCs w:val="24"/>
          <w:lang w:val="el-GR"/>
        </w:rPr>
        <w:t>ΟΙΚΟΝΟΜΙΚΗ ΠΡΟΣΦΟΡΑ</w:t>
      </w:r>
    </w:p>
    <w:p w14:paraId="04048BA9" w14:textId="77777777" w:rsidR="00B7775C" w:rsidRPr="0001220E" w:rsidRDefault="00B7775C" w:rsidP="00B7775C">
      <w:pPr>
        <w:pStyle w:val="a3"/>
        <w:tabs>
          <w:tab w:val="left" w:pos="284"/>
        </w:tabs>
        <w:spacing w:after="200"/>
        <w:rPr>
          <w:sz w:val="22"/>
          <w:szCs w:val="22"/>
          <w:lang w:val="el-GR"/>
        </w:rPr>
      </w:pPr>
      <w:r w:rsidRPr="0001220E">
        <w:rPr>
          <w:sz w:val="22"/>
          <w:szCs w:val="22"/>
          <w:lang w:val="el-GR"/>
        </w:rPr>
        <w:t>Του οικονομικού φορέα</w:t>
      </w:r>
      <w:r>
        <w:rPr>
          <w:sz w:val="22"/>
          <w:szCs w:val="22"/>
          <w:lang w:val="el-GR"/>
        </w:rPr>
        <w:t xml:space="preserve"> </w:t>
      </w:r>
      <w:r w:rsidRPr="0001220E">
        <w:rPr>
          <w:sz w:val="22"/>
          <w:szCs w:val="22"/>
          <w:lang w:val="el-GR"/>
        </w:rPr>
        <w:t>…………………., με έδρα</w:t>
      </w:r>
      <w:r>
        <w:rPr>
          <w:sz w:val="22"/>
          <w:szCs w:val="22"/>
          <w:lang w:val="el-GR"/>
        </w:rPr>
        <w:t xml:space="preserve"> </w:t>
      </w:r>
      <w:r w:rsidRPr="0001220E">
        <w:rPr>
          <w:sz w:val="22"/>
          <w:szCs w:val="22"/>
          <w:lang w:val="el-GR"/>
        </w:rPr>
        <w:t>………………….., οδός</w:t>
      </w:r>
      <w:r>
        <w:rPr>
          <w:sz w:val="22"/>
          <w:szCs w:val="22"/>
          <w:lang w:val="el-GR"/>
        </w:rPr>
        <w:t xml:space="preserve"> </w:t>
      </w:r>
      <w:r w:rsidRPr="0001220E">
        <w:rPr>
          <w:sz w:val="22"/>
          <w:szCs w:val="22"/>
          <w:lang w:val="el-GR"/>
        </w:rPr>
        <w:t>……………………….., στοιχεία επικοινωνίας</w:t>
      </w:r>
      <w:r>
        <w:rPr>
          <w:sz w:val="22"/>
          <w:szCs w:val="22"/>
          <w:lang w:val="el-GR"/>
        </w:rPr>
        <w:t xml:space="preserve"> </w:t>
      </w:r>
      <w:r w:rsidRPr="0001220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 xml:space="preserve"> .</w:t>
      </w:r>
    </w:p>
    <w:p w14:paraId="3D6E869F" w14:textId="77777777" w:rsidR="00B7775C" w:rsidRPr="0001220E" w:rsidRDefault="00B7775C" w:rsidP="00B7775C">
      <w:pPr>
        <w:pStyle w:val="a3"/>
        <w:tabs>
          <w:tab w:val="left" w:pos="284"/>
        </w:tabs>
        <w:spacing w:after="200" w:line="276" w:lineRule="auto"/>
        <w:rPr>
          <w:sz w:val="22"/>
          <w:szCs w:val="22"/>
          <w:lang w:val="el-GR"/>
        </w:rPr>
      </w:pPr>
      <w:r w:rsidRPr="0001220E">
        <w:rPr>
          <w:sz w:val="22"/>
          <w:szCs w:val="22"/>
          <w:lang w:val="el-GR"/>
        </w:rPr>
        <w:t>Αφού έλαβα γνώση των όρων της διακήρυξης του συνοπτικού διαγωνισμού για την παροχή υπηρεσιών με τίτλο «</w:t>
      </w:r>
      <w:r w:rsidRPr="00B71039">
        <w:rPr>
          <w:sz w:val="22"/>
          <w:szCs w:val="22"/>
          <w:lang w:val="el-GR"/>
        </w:rPr>
        <w:t xml:space="preserve">ΠΑΡΟΧΗ ΧΡΗΜΑΤΟΠΙΣΤΩΤΙΚΩΝ ΥΠΗΡΕΣΙΩΝ ΤΡΑΠΕΖΑΣ ΟΡΓΑΝΙΣΜΟΥ ΠΡΟΣ ΤΟ ΠΡΑΣΙΝΟ ΤΑΜΕΙΟ ΓΙΑ ΕΙΚΟΣΙ ΤΕΣΣΕΡΙΣ (24) </w:t>
      </w:r>
      <w:r w:rsidRPr="00225B3F">
        <w:rPr>
          <w:sz w:val="22"/>
          <w:szCs w:val="22"/>
          <w:lang w:val="el-GR"/>
        </w:rPr>
        <w:t>ΜΗΝΕΣ (01.01.2024 - 31.12.2025)» τους</w:t>
      </w:r>
      <w:r w:rsidRPr="00B71039">
        <w:rPr>
          <w:sz w:val="22"/>
          <w:szCs w:val="22"/>
          <w:lang w:val="el-GR"/>
        </w:rPr>
        <w:t xml:space="preserve"> αποδέχομαι</w:t>
      </w:r>
      <w:r w:rsidRPr="0001220E">
        <w:rPr>
          <w:sz w:val="22"/>
          <w:szCs w:val="22"/>
          <w:lang w:val="el-GR"/>
        </w:rPr>
        <w:t xml:space="preserve"> πλήρως και ανεπιφύλακτα και υποβάλλω την κάτωθι οικονομική προσφορά:</w:t>
      </w:r>
    </w:p>
    <w:tbl>
      <w:tblPr>
        <w:tblpPr w:leftFromText="180" w:rightFromText="180" w:vertAnchor="text" w:horzAnchor="margin" w:tblpXSpec="center" w:tblpY="-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783"/>
        <w:gridCol w:w="1843"/>
        <w:gridCol w:w="1656"/>
        <w:gridCol w:w="1604"/>
      </w:tblGrid>
      <w:tr w:rsidR="00B7775C" w14:paraId="48B6A853" w14:textId="77777777" w:rsidTr="00B7775C">
        <w:tc>
          <w:tcPr>
            <w:tcW w:w="578" w:type="dxa"/>
            <w:shd w:val="clear" w:color="auto" w:fill="D9D9D9"/>
          </w:tcPr>
          <w:p w14:paraId="3B824AAA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Α/Α</w:t>
            </w:r>
          </w:p>
        </w:tc>
        <w:tc>
          <w:tcPr>
            <w:tcW w:w="3783" w:type="dxa"/>
            <w:shd w:val="clear" w:color="auto" w:fill="D9D9D9"/>
          </w:tcPr>
          <w:p w14:paraId="107740EA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ΠΕΡΙΓΡΑΦΗ</w:t>
            </w:r>
          </w:p>
        </w:tc>
        <w:tc>
          <w:tcPr>
            <w:tcW w:w="1843" w:type="dxa"/>
            <w:shd w:val="clear" w:color="auto" w:fill="D9D9D9"/>
          </w:tcPr>
          <w:p w14:paraId="4A020CBA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ΔΑΠΑΝΗ ΠΛΕΟΝ ΦΠΑ 24%</w:t>
            </w:r>
          </w:p>
        </w:tc>
        <w:tc>
          <w:tcPr>
            <w:tcW w:w="1656" w:type="dxa"/>
            <w:shd w:val="clear" w:color="auto" w:fill="D9D9D9"/>
          </w:tcPr>
          <w:p w14:paraId="4BAF0C7E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ΠΟΣΟΣΤΟ ΕΚΠΤΩΣΗΣ (%)</w:t>
            </w:r>
          </w:p>
        </w:tc>
        <w:tc>
          <w:tcPr>
            <w:tcW w:w="1604" w:type="dxa"/>
            <w:shd w:val="clear" w:color="auto" w:fill="D9D9D9"/>
          </w:tcPr>
          <w:p w14:paraId="157F1E36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ΚΟΣΤΟΣ πλέον ΦΠΑ 24%</w:t>
            </w:r>
          </w:p>
        </w:tc>
      </w:tr>
      <w:tr w:rsidR="00B7775C" w14:paraId="18433DB5" w14:textId="77777777" w:rsidTr="00B7775C">
        <w:tc>
          <w:tcPr>
            <w:tcW w:w="578" w:type="dxa"/>
            <w:shd w:val="clear" w:color="auto" w:fill="D9D9D9"/>
          </w:tcPr>
          <w:p w14:paraId="22646686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(1)</w:t>
            </w:r>
          </w:p>
        </w:tc>
        <w:tc>
          <w:tcPr>
            <w:tcW w:w="3783" w:type="dxa"/>
            <w:shd w:val="clear" w:color="auto" w:fill="D9D9D9"/>
          </w:tcPr>
          <w:p w14:paraId="00BDEB84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(2)</w:t>
            </w:r>
          </w:p>
        </w:tc>
        <w:tc>
          <w:tcPr>
            <w:tcW w:w="1843" w:type="dxa"/>
            <w:shd w:val="clear" w:color="auto" w:fill="D9D9D9"/>
          </w:tcPr>
          <w:p w14:paraId="1100C959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(3)</w:t>
            </w:r>
          </w:p>
        </w:tc>
        <w:tc>
          <w:tcPr>
            <w:tcW w:w="1656" w:type="dxa"/>
            <w:shd w:val="clear" w:color="auto" w:fill="D9D9D9"/>
          </w:tcPr>
          <w:p w14:paraId="66391D1E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(4)</w:t>
            </w:r>
          </w:p>
        </w:tc>
        <w:tc>
          <w:tcPr>
            <w:tcW w:w="1604" w:type="dxa"/>
            <w:shd w:val="clear" w:color="auto" w:fill="D9D9D9"/>
          </w:tcPr>
          <w:p w14:paraId="381EFFAC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(3*4)</w:t>
            </w:r>
          </w:p>
        </w:tc>
      </w:tr>
      <w:tr w:rsidR="00B7775C" w:rsidRPr="005B13A4" w14:paraId="42C9D0C9" w14:textId="77777777" w:rsidTr="00B7775C">
        <w:tc>
          <w:tcPr>
            <w:tcW w:w="578" w:type="dxa"/>
            <w:shd w:val="clear" w:color="auto" w:fill="auto"/>
          </w:tcPr>
          <w:p w14:paraId="66A30286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</w:p>
          <w:p w14:paraId="16A4AA3F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14:paraId="4623E504" w14:textId="77777777" w:rsidR="00B7775C" w:rsidRPr="009E7E27" w:rsidRDefault="00B7775C" w:rsidP="00B7775C">
            <w:pPr>
              <w:spacing w:before="60" w:after="60"/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lang w:val="el-GR"/>
              </w:rPr>
              <w:t>ΠΑΡΟΧΗ ΧΡΗΜΑΤΟΠΙΣΤΩΤΙΚΩΝ ΥΠΗΡΕΣΙΩΝ ΤΡΑΠΕΖΑΣ ΟΡΓΑΝΙΣΜΟΥ ΠΡΟΣ ΤΟ ΠΡΑΣΙΝΟ ΤΑΜΕΙΟ ΓΙΑ ΤΑ ΕΤΗ 20</w:t>
            </w:r>
            <w:r>
              <w:rPr>
                <w:rFonts w:cstheme="minorHAnsi"/>
                <w:lang w:val="el-GR"/>
              </w:rPr>
              <w:t>24</w:t>
            </w:r>
            <w:r w:rsidRPr="009E7E27">
              <w:rPr>
                <w:rFonts w:cstheme="minorHAnsi"/>
                <w:lang w:val="el-GR"/>
              </w:rPr>
              <w:t xml:space="preserve"> ΚΑΙ 202</w:t>
            </w:r>
            <w:r>
              <w:rPr>
                <w:rFonts w:cstheme="minorHAnsi"/>
                <w:lang w:val="el-GR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A1591C8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</w:p>
          <w:p w14:paraId="5886A2DC" w14:textId="77777777" w:rsidR="00B7775C" w:rsidRPr="001F18C6" w:rsidRDefault="00B7775C" w:rsidP="00B7775C">
            <w:pPr>
              <w:jc w:val="center"/>
              <w:rPr>
                <w:rFonts w:cstheme="minorHAnsi"/>
                <w:bCs/>
                <w:highlight w:val="yellow"/>
                <w:lang w:val="el-GR"/>
              </w:rPr>
            </w:pPr>
            <w:r w:rsidRPr="00BE0F8F">
              <w:rPr>
                <w:rFonts w:ascii="Calibri" w:eastAsia="SimSun" w:hAnsi="Calibri" w:cs="Calibri"/>
                <w:lang w:val="el-GR" w:eastAsia="zh-CN"/>
              </w:rPr>
              <w:t>80.645,16€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022BFC4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vertAlign w:val="superscript"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………</w:t>
            </w:r>
            <w:r w:rsidRPr="009E7E27">
              <w:rPr>
                <w:rFonts w:cstheme="minorHAnsi"/>
                <w:b/>
                <w:sz w:val="28"/>
                <w:szCs w:val="28"/>
                <w:lang w:val="el-GR"/>
              </w:rPr>
              <w:t>*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023A6FC" w14:textId="77777777" w:rsidR="00B7775C" w:rsidRPr="009E7E27" w:rsidRDefault="00B7775C" w:rsidP="00B7775C">
            <w:pPr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………….</w:t>
            </w:r>
            <w:r w:rsidRPr="009E7E27">
              <w:rPr>
                <w:rFonts w:cstheme="minorHAnsi"/>
                <w:b/>
                <w:sz w:val="28"/>
                <w:szCs w:val="28"/>
                <w:lang w:val="el-GR"/>
              </w:rPr>
              <w:t>*</w:t>
            </w:r>
          </w:p>
        </w:tc>
      </w:tr>
      <w:tr w:rsidR="00B7775C" w:rsidRPr="005B13A4" w14:paraId="77C9F48C" w14:textId="77777777" w:rsidTr="00B7775C">
        <w:tc>
          <w:tcPr>
            <w:tcW w:w="7860" w:type="dxa"/>
            <w:gridSpan w:val="4"/>
            <w:shd w:val="clear" w:color="auto" w:fill="auto"/>
          </w:tcPr>
          <w:p w14:paraId="535B948C" w14:textId="77777777" w:rsidR="00B7775C" w:rsidRPr="009E7E27" w:rsidRDefault="00B7775C" w:rsidP="00B7775C">
            <w:pPr>
              <w:spacing w:before="60" w:after="60"/>
              <w:jc w:val="right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ΚΟΣΤΟΣ (χωρίς ΦΠΑ):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B5E9D6A" w14:textId="77777777" w:rsidR="00B7775C" w:rsidRPr="009E7E27" w:rsidRDefault="00B7775C" w:rsidP="00B7775C">
            <w:pPr>
              <w:spacing w:before="60" w:after="60"/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…………*</w:t>
            </w:r>
          </w:p>
        </w:tc>
      </w:tr>
      <w:tr w:rsidR="00B7775C" w:rsidRPr="005B13A4" w14:paraId="2FBD47D8" w14:textId="77777777" w:rsidTr="00B7775C">
        <w:tc>
          <w:tcPr>
            <w:tcW w:w="7860" w:type="dxa"/>
            <w:gridSpan w:val="4"/>
            <w:shd w:val="clear" w:color="auto" w:fill="auto"/>
          </w:tcPr>
          <w:p w14:paraId="19B7A79B" w14:textId="77777777" w:rsidR="00B7775C" w:rsidRPr="009E7E27" w:rsidRDefault="00B7775C" w:rsidP="00B7775C">
            <w:pPr>
              <w:spacing w:before="60" w:after="60"/>
              <w:jc w:val="right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ΦΠΑ 24%: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5A5ABD1" w14:textId="77777777" w:rsidR="00B7775C" w:rsidRPr="009E7E27" w:rsidRDefault="00B7775C" w:rsidP="00B7775C">
            <w:pPr>
              <w:spacing w:before="60" w:after="60"/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…………*</w:t>
            </w:r>
          </w:p>
        </w:tc>
      </w:tr>
      <w:tr w:rsidR="00B7775C" w:rsidRPr="00D94EB4" w14:paraId="76349984" w14:textId="77777777" w:rsidTr="00B7775C">
        <w:tc>
          <w:tcPr>
            <w:tcW w:w="7860" w:type="dxa"/>
            <w:gridSpan w:val="4"/>
            <w:shd w:val="clear" w:color="auto" w:fill="auto"/>
          </w:tcPr>
          <w:p w14:paraId="0B79F7EC" w14:textId="77777777" w:rsidR="00B7775C" w:rsidRPr="009E7E27" w:rsidRDefault="00B7775C" w:rsidP="00B7775C">
            <w:pPr>
              <w:spacing w:before="60" w:after="60"/>
              <w:jc w:val="right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Τελικό συνολικό κόστος με ΦΠΑ: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128D307" w14:textId="77777777" w:rsidR="00B7775C" w:rsidRPr="009E7E27" w:rsidRDefault="00B7775C" w:rsidP="00B7775C">
            <w:pPr>
              <w:spacing w:before="60" w:after="60"/>
              <w:jc w:val="center"/>
              <w:rPr>
                <w:rFonts w:cstheme="minorHAnsi"/>
                <w:b/>
                <w:lang w:val="el-GR"/>
              </w:rPr>
            </w:pPr>
            <w:r w:rsidRPr="009E7E27">
              <w:rPr>
                <w:rFonts w:cstheme="minorHAnsi"/>
                <w:b/>
                <w:lang w:val="el-GR"/>
              </w:rPr>
              <w:t>…………*</w:t>
            </w:r>
          </w:p>
        </w:tc>
      </w:tr>
    </w:tbl>
    <w:p w14:paraId="542F4C64" w14:textId="77777777" w:rsidR="00B7775C" w:rsidRDefault="00B7775C" w:rsidP="00B7775C">
      <w:pPr>
        <w:jc w:val="center"/>
        <w:rPr>
          <w:b/>
          <w:sz w:val="28"/>
          <w:lang w:val="el-GR"/>
        </w:rPr>
      </w:pPr>
    </w:p>
    <w:p w14:paraId="53337F56" w14:textId="77777777" w:rsidR="00B7775C" w:rsidRDefault="00B7775C" w:rsidP="00B7775C">
      <w:pPr>
        <w:rPr>
          <w:b/>
          <w:sz w:val="28"/>
          <w:lang w:val="el-GR"/>
        </w:rPr>
      </w:pPr>
    </w:p>
    <w:p w14:paraId="79A8E300" w14:textId="77777777" w:rsidR="00B7775C" w:rsidRPr="00D5228B" w:rsidRDefault="00B7775C" w:rsidP="00B7775C">
      <w:pPr>
        <w:pStyle w:val="a3"/>
        <w:tabs>
          <w:tab w:val="left" w:pos="284"/>
        </w:tabs>
        <w:spacing w:after="60"/>
        <w:rPr>
          <w:sz w:val="16"/>
          <w:szCs w:val="16"/>
          <w:lang w:val="el-GR"/>
        </w:rPr>
      </w:pPr>
    </w:p>
    <w:p w14:paraId="4255F491" w14:textId="77777777" w:rsidR="00660762" w:rsidRDefault="00660762"/>
    <w:sectPr w:rsidR="00660762" w:rsidSect="00B7775C"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5C"/>
    <w:rsid w:val="00660762"/>
    <w:rsid w:val="00B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DFFE"/>
  <w15:chartTrackingRefBased/>
  <w15:docId w15:val="{BAAFBE40-FDCF-47AF-84D2-D0B7005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5C"/>
    <w:pPr>
      <w:spacing w:after="0" w:line="240" w:lineRule="auto"/>
    </w:pPr>
    <w:rPr>
      <w:lang w:val="en-GB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7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777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bidi="ar-SA"/>
    </w:rPr>
  </w:style>
  <w:style w:type="paragraph" w:styleId="a3">
    <w:name w:val="endnote text"/>
    <w:basedOn w:val="a"/>
    <w:link w:val="Char"/>
    <w:rsid w:val="00B7775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B7775C"/>
    <w:rPr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Giotsaliti</dc:creator>
  <cp:keywords/>
  <dc:description/>
  <cp:lastModifiedBy>Dimitra Giotsaliti</cp:lastModifiedBy>
  <cp:revision>1</cp:revision>
  <dcterms:created xsi:type="dcterms:W3CDTF">2023-02-08T13:08:00Z</dcterms:created>
  <dcterms:modified xsi:type="dcterms:W3CDTF">2023-02-08T13:10:00Z</dcterms:modified>
</cp:coreProperties>
</file>