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90E76" w14:textId="590E4B10" w:rsidR="002125E7" w:rsidRPr="00775A9B" w:rsidRDefault="00775A9B" w:rsidP="00775A9B">
      <w:pPr>
        <w:spacing w:before="120" w:after="120" w:line="312" w:lineRule="auto"/>
        <w:jc w:val="right"/>
        <w:rPr>
          <w:rFonts w:asciiTheme="minorHAnsi" w:hAnsiTheme="minorHAnsi" w:cstheme="minorHAnsi"/>
          <w:b/>
          <w:sz w:val="20"/>
          <w:lang w:val="el-GR"/>
        </w:rPr>
      </w:pPr>
      <w:r w:rsidRPr="00775A9B">
        <w:rPr>
          <w:rFonts w:asciiTheme="minorHAnsi" w:hAnsiTheme="minorHAnsi" w:cstheme="minorHAnsi"/>
          <w:b/>
          <w:sz w:val="20"/>
          <w:lang w:val="el-GR"/>
        </w:rPr>
        <w:t xml:space="preserve">Θεσσαλονίκη 13-12-2021 </w:t>
      </w:r>
    </w:p>
    <w:p w14:paraId="0BAC8948" w14:textId="77777777" w:rsidR="00E62E1C" w:rsidRPr="00775A9B" w:rsidRDefault="000E6893" w:rsidP="00775A9B">
      <w:pPr>
        <w:spacing w:before="120" w:after="120" w:line="312" w:lineRule="auto"/>
        <w:jc w:val="center"/>
        <w:rPr>
          <w:rFonts w:asciiTheme="minorHAnsi" w:hAnsiTheme="minorHAnsi" w:cstheme="minorHAnsi"/>
          <w:b/>
          <w:sz w:val="20"/>
          <w:u w:val="single"/>
          <w:lang w:val="el-GR"/>
        </w:rPr>
      </w:pPr>
      <w:r w:rsidRPr="00775A9B">
        <w:rPr>
          <w:rFonts w:asciiTheme="minorHAnsi" w:hAnsiTheme="minorHAnsi" w:cstheme="minorHAnsi"/>
          <w:b/>
          <w:sz w:val="20"/>
          <w:u w:val="single"/>
          <w:lang w:val="el-GR"/>
        </w:rPr>
        <w:t>Δελτίο Τύπου</w:t>
      </w:r>
    </w:p>
    <w:p w14:paraId="751B3C69" w14:textId="465FCB2B" w:rsidR="003157C1" w:rsidRPr="00775A9B" w:rsidRDefault="000E6893" w:rsidP="00775A9B">
      <w:pPr>
        <w:shd w:val="clear" w:color="auto" w:fill="FFFFFF"/>
        <w:spacing w:after="0" w:line="240" w:lineRule="auto"/>
        <w:rPr>
          <w:rFonts w:asciiTheme="minorHAnsi" w:hAnsiTheme="minorHAnsi" w:cstheme="minorHAnsi"/>
          <w:b/>
          <w:i/>
          <w:sz w:val="20"/>
          <w:lang w:val="el-GR"/>
        </w:rPr>
      </w:pPr>
      <w:r w:rsidRPr="00775A9B">
        <w:rPr>
          <w:rFonts w:asciiTheme="minorHAnsi" w:hAnsiTheme="minorHAnsi" w:cstheme="minorHAnsi"/>
          <w:b/>
          <w:i/>
          <w:sz w:val="20"/>
          <w:lang w:val="el-GR"/>
        </w:rPr>
        <w:t>Θέμα : «</w:t>
      </w:r>
      <w:r w:rsidR="003E245B" w:rsidRPr="00775A9B">
        <w:rPr>
          <w:rFonts w:asciiTheme="minorHAnsi" w:hAnsiTheme="minorHAnsi" w:cstheme="minorHAnsi"/>
          <w:b/>
          <w:i/>
          <w:sz w:val="20"/>
          <w:lang w:val="el-GR"/>
        </w:rPr>
        <w:t xml:space="preserve">Ένταξη </w:t>
      </w:r>
      <w:r w:rsidR="0076643F">
        <w:rPr>
          <w:rFonts w:asciiTheme="minorHAnsi" w:hAnsiTheme="minorHAnsi" w:cstheme="minorHAnsi"/>
          <w:b/>
          <w:i/>
          <w:sz w:val="20"/>
          <w:lang w:val="el-GR"/>
        </w:rPr>
        <w:t xml:space="preserve"> των πρώτων </w:t>
      </w:r>
      <w:bookmarkStart w:id="0" w:name="_GoBack"/>
      <w:bookmarkEnd w:id="0"/>
      <w:r w:rsidR="003E245B" w:rsidRPr="00775A9B">
        <w:rPr>
          <w:rFonts w:asciiTheme="minorHAnsi" w:hAnsiTheme="minorHAnsi" w:cstheme="minorHAnsi"/>
          <w:b/>
          <w:i/>
          <w:sz w:val="20"/>
          <w:lang w:val="el-GR"/>
        </w:rPr>
        <w:t>14 (δεκατεσσάρων</w:t>
      </w:r>
      <w:r w:rsidR="00C16A59" w:rsidRPr="00775A9B">
        <w:rPr>
          <w:rFonts w:asciiTheme="minorHAnsi" w:hAnsiTheme="minorHAnsi" w:cstheme="minorHAnsi"/>
          <w:b/>
          <w:i/>
          <w:sz w:val="20"/>
          <w:lang w:val="el-GR"/>
        </w:rPr>
        <w:t>) επενδυτικών σχεδίων στη Δράση</w:t>
      </w:r>
      <w:r w:rsidRPr="00775A9B">
        <w:rPr>
          <w:rFonts w:asciiTheme="minorHAnsi" w:hAnsiTheme="minorHAnsi" w:cstheme="minorHAnsi"/>
          <w:b/>
          <w:i/>
          <w:sz w:val="20"/>
          <w:lang w:val="el-GR"/>
        </w:rPr>
        <w:t xml:space="preserve"> «Πρόγραμμα Στήριξης και Ενίσχυσης Μικρομεσαίων Επιχειρήσεων</w:t>
      </w:r>
      <w:r w:rsidR="003E245B" w:rsidRPr="00775A9B">
        <w:rPr>
          <w:rFonts w:asciiTheme="minorHAnsi" w:hAnsiTheme="minorHAnsi" w:cstheme="minorHAnsi"/>
          <w:b/>
          <w:i/>
          <w:sz w:val="20"/>
          <w:lang w:val="el-GR"/>
        </w:rPr>
        <w:t xml:space="preserve"> στις ΠΕ Κοζάνης, Φλώρινας και στο Δήμο Μεγαλόπολης (ΠΕ Αρκαδίας</w:t>
      </w:r>
      <w:r w:rsidRPr="00775A9B">
        <w:rPr>
          <w:rFonts w:asciiTheme="minorHAnsi" w:hAnsiTheme="minorHAnsi" w:cstheme="minorHAnsi"/>
          <w:b/>
          <w:i/>
          <w:sz w:val="20"/>
          <w:lang w:val="el-GR"/>
        </w:rPr>
        <w:t>» του Πράσινου Ταμείου</w:t>
      </w:r>
      <w:r w:rsidR="00510DB1" w:rsidRPr="00775A9B">
        <w:rPr>
          <w:rFonts w:asciiTheme="minorHAnsi" w:hAnsiTheme="minorHAnsi" w:cstheme="minorHAnsi"/>
          <w:b/>
          <w:i/>
          <w:sz w:val="20"/>
          <w:lang w:val="el-GR"/>
        </w:rPr>
        <w:t>»</w:t>
      </w:r>
      <w:r w:rsidRPr="00775A9B">
        <w:rPr>
          <w:rFonts w:asciiTheme="minorHAnsi" w:hAnsiTheme="minorHAnsi" w:cstheme="minorHAnsi"/>
          <w:b/>
          <w:i/>
          <w:sz w:val="20"/>
          <w:lang w:val="el-GR"/>
        </w:rPr>
        <w:t xml:space="preserve"> </w:t>
      </w:r>
    </w:p>
    <w:p w14:paraId="30E97D42" w14:textId="77777777" w:rsidR="00C16A59" w:rsidRPr="00775A9B" w:rsidRDefault="00C16A59" w:rsidP="00775A9B">
      <w:pPr>
        <w:shd w:val="clear" w:color="auto" w:fill="FFFFFF"/>
        <w:spacing w:after="0" w:line="240" w:lineRule="auto"/>
        <w:rPr>
          <w:rFonts w:asciiTheme="minorHAnsi" w:hAnsiTheme="minorHAnsi" w:cstheme="minorHAnsi"/>
          <w:b/>
          <w:i/>
          <w:sz w:val="20"/>
          <w:lang w:val="el-GR"/>
        </w:rPr>
      </w:pPr>
    </w:p>
    <w:p w14:paraId="08772339" w14:textId="75525D48" w:rsidR="00C16A59" w:rsidRPr="00775A9B" w:rsidRDefault="00C16A59" w:rsidP="00775A9B">
      <w:pPr>
        <w:shd w:val="clear" w:color="auto" w:fill="FFFFFF"/>
        <w:spacing w:after="0" w:line="240" w:lineRule="auto"/>
        <w:rPr>
          <w:rFonts w:asciiTheme="minorHAnsi" w:hAnsiTheme="minorHAnsi" w:cstheme="minorHAnsi"/>
          <w:i/>
          <w:sz w:val="20"/>
          <w:lang w:val="el-GR"/>
        </w:rPr>
      </w:pPr>
      <w:r w:rsidRPr="00775A9B">
        <w:rPr>
          <w:rFonts w:asciiTheme="minorHAnsi" w:hAnsiTheme="minorHAnsi" w:cstheme="minorHAnsi"/>
          <w:sz w:val="20"/>
          <w:lang w:val="el-GR"/>
        </w:rPr>
        <w:t xml:space="preserve">Η ΚΕΠΑ-ΑΝΕΜ ΑΜΚΕ, αρμόδιος Εταίρος-Περιφερειακή Μονάδα του Ενδιάμεσου Φορέα Διαχείρισης ΕΦΕΠΑΕ με χωρική και επιχειρησιακή ευθύνη στις Περιφέρειες της Κεντρικής και Δυτικής Μακεδονίας ανακοινώνει </w:t>
      </w:r>
      <w:r w:rsidRPr="00775A9B">
        <w:rPr>
          <w:rFonts w:asciiTheme="minorHAnsi" w:hAnsiTheme="minorHAnsi" w:cstheme="minorHAnsi"/>
          <w:b/>
          <w:sz w:val="20"/>
          <w:lang w:val="el-GR"/>
        </w:rPr>
        <w:t xml:space="preserve">ότι με </w:t>
      </w:r>
      <w:r w:rsidR="00661CB9" w:rsidRPr="00775A9B">
        <w:rPr>
          <w:rFonts w:asciiTheme="minorHAnsi" w:hAnsiTheme="minorHAnsi" w:cstheme="minorHAnsi"/>
          <w:b/>
          <w:sz w:val="20"/>
          <w:lang w:val="el-GR"/>
        </w:rPr>
        <w:t xml:space="preserve">την υπ’ </w:t>
      </w:r>
      <w:proofErr w:type="spellStart"/>
      <w:r w:rsidR="00661CB9" w:rsidRPr="00775A9B">
        <w:rPr>
          <w:rFonts w:asciiTheme="minorHAnsi" w:hAnsiTheme="minorHAnsi" w:cstheme="minorHAnsi"/>
          <w:b/>
          <w:sz w:val="20"/>
          <w:lang w:val="el-GR"/>
        </w:rPr>
        <w:t>αριθμ</w:t>
      </w:r>
      <w:proofErr w:type="spellEnd"/>
      <w:r w:rsidR="00661CB9" w:rsidRPr="00775A9B">
        <w:rPr>
          <w:rFonts w:asciiTheme="minorHAnsi" w:hAnsiTheme="minorHAnsi" w:cstheme="minorHAnsi"/>
          <w:b/>
          <w:sz w:val="20"/>
          <w:lang w:val="el-GR"/>
        </w:rPr>
        <w:t xml:space="preserve">. 228.10.1/2021 </w:t>
      </w:r>
      <w:r w:rsidRPr="00775A9B">
        <w:rPr>
          <w:rFonts w:asciiTheme="minorHAnsi" w:hAnsiTheme="minorHAnsi" w:cstheme="minorHAnsi"/>
          <w:b/>
          <w:sz w:val="20"/>
          <w:lang w:val="el-GR"/>
        </w:rPr>
        <w:t>απόφαση του Δ.Σ. του Πράσινου Ταμείου την Τετάρτη 8-12-2021</w:t>
      </w:r>
      <w:r w:rsidR="004A1F3A" w:rsidRPr="00775A9B">
        <w:rPr>
          <w:rFonts w:asciiTheme="minorHAnsi" w:hAnsiTheme="minorHAnsi" w:cstheme="minorHAnsi"/>
          <w:b/>
          <w:sz w:val="20"/>
          <w:lang w:val="el-GR"/>
        </w:rPr>
        <w:t xml:space="preserve"> που υπογράφεται</w:t>
      </w:r>
      <w:r w:rsidRPr="00775A9B">
        <w:rPr>
          <w:rFonts w:asciiTheme="minorHAnsi" w:hAnsiTheme="minorHAnsi" w:cstheme="minorHAnsi"/>
          <w:b/>
          <w:sz w:val="20"/>
          <w:lang w:val="el-GR"/>
        </w:rPr>
        <w:t xml:space="preserve"> από τον Πρόεδρό του </w:t>
      </w:r>
      <w:r w:rsidR="004A1F3A" w:rsidRPr="00775A9B">
        <w:rPr>
          <w:rFonts w:asciiTheme="minorHAnsi" w:hAnsiTheme="minorHAnsi" w:cstheme="minorHAnsi"/>
          <w:b/>
          <w:sz w:val="20"/>
          <w:lang w:val="el-GR"/>
        </w:rPr>
        <w:t xml:space="preserve">Πράσινου Ταμείου </w:t>
      </w:r>
      <w:r w:rsidRPr="00775A9B">
        <w:rPr>
          <w:rFonts w:asciiTheme="minorHAnsi" w:hAnsiTheme="minorHAnsi" w:cstheme="minorHAnsi"/>
          <w:b/>
          <w:sz w:val="20"/>
          <w:lang w:val="el-GR"/>
        </w:rPr>
        <w:t>κ. Ευστάθιο Σταθόπουλο εκδόθηκε η πρώτη (1</w:t>
      </w:r>
      <w:r w:rsidRPr="00775A9B">
        <w:rPr>
          <w:rFonts w:asciiTheme="minorHAnsi" w:hAnsiTheme="minorHAnsi" w:cstheme="minorHAnsi"/>
          <w:b/>
          <w:sz w:val="20"/>
          <w:vertAlign w:val="superscript"/>
          <w:lang w:val="el-GR"/>
        </w:rPr>
        <w:t>η</w:t>
      </w:r>
      <w:r w:rsidRPr="00775A9B">
        <w:rPr>
          <w:rFonts w:asciiTheme="minorHAnsi" w:hAnsiTheme="minorHAnsi" w:cstheme="minorHAnsi"/>
          <w:b/>
          <w:sz w:val="20"/>
          <w:lang w:val="el-GR"/>
        </w:rPr>
        <w:t>) απόφαση ένταξης των δικαιούχων της Δράσης</w:t>
      </w:r>
      <w:r w:rsidRPr="00775A9B">
        <w:rPr>
          <w:rFonts w:asciiTheme="minorHAnsi" w:hAnsiTheme="minorHAnsi" w:cstheme="minorHAnsi"/>
          <w:sz w:val="20"/>
          <w:lang w:val="el-GR"/>
        </w:rPr>
        <w:t xml:space="preserve"> </w:t>
      </w:r>
      <w:r w:rsidRPr="00775A9B">
        <w:rPr>
          <w:rFonts w:asciiTheme="minorHAnsi" w:hAnsiTheme="minorHAnsi" w:cstheme="minorHAnsi"/>
          <w:i/>
          <w:sz w:val="20"/>
          <w:lang w:val="el-GR"/>
        </w:rPr>
        <w:t>«Πρόγραμμα Στήριξης και Ενίσχυσης Μικρομεσαίων Επιχειρήσεων στο πλαίσιο του άξονα προτεραιότητας 6 του Συνεχιζόμενου Χρηματ</w:t>
      </w:r>
      <w:r w:rsidR="003E245B" w:rsidRPr="00775A9B">
        <w:rPr>
          <w:rFonts w:asciiTheme="minorHAnsi" w:hAnsiTheme="minorHAnsi" w:cstheme="minorHAnsi"/>
          <w:i/>
          <w:sz w:val="20"/>
          <w:lang w:val="el-GR"/>
        </w:rPr>
        <w:t>οδοτικού Προγράμματος με τίτλο «</w:t>
      </w:r>
      <w:r w:rsidRPr="00775A9B">
        <w:rPr>
          <w:rFonts w:asciiTheme="minorHAnsi" w:hAnsiTheme="minorHAnsi" w:cstheme="minorHAnsi"/>
          <w:i/>
          <w:sz w:val="20"/>
          <w:lang w:val="el-GR"/>
        </w:rPr>
        <w:t>Χρηματοδότηση έργων και Δράσεων για την ανάπτυξη βιώσιμων οικονομικών δραστηριοτήτων χαμηλού ανθρακικού αποτυπώματος στις Π.Ε. Κοζάνης, Φλώρινας και στον Δήμο Μεγαλόπολης της Π.Ε Αρκαδίας».</w:t>
      </w:r>
    </w:p>
    <w:p w14:paraId="5D8EF7CE" w14:textId="77777777" w:rsidR="00C16A59" w:rsidRPr="00775A9B" w:rsidRDefault="00C16A59" w:rsidP="00775A9B">
      <w:pPr>
        <w:shd w:val="clear" w:color="auto" w:fill="FFFFFF"/>
        <w:spacing w:after="0" w:line="240" w:lineRule="auto"/>
        <w:rPr>
          <w:rFonts w:asciiTheme="minorHAnsi" w:hAnsiTheme="minorHAnsi" w:cstheme="minorHAnsi"/>
          <w:sz w:val="20"/>
          <w:lang w:val="el-GR"/>
        </w:rPr>
      </w:pPr>
    </w:p>
    <w:p w14:paraId="50C57938" w14:textId="4D4DE01B" w:rsidR="00C16A59" w:rsidRPr="00775A9B" w:rsidRDefault="00C16A59" w:rsidP="00775A9B">
      <w:pPr>
        <w:shd w:val="clear" w:color="auto" w:fill="FFFFFF"/>
        <w:spacing w:after="0" w:line="240" w:lineRule="auto"/>
        <w:rPr>
          <w:rFonts w:asciiTheme="minorHAnsi" w:hAnsiTheme="minorHAnsi" w:cstheme="minorHAnsi"/>
          <w:b/>
          <w:sz w:val="20"/>
          <w:lang w:val="el-GR"/>
        </w:rPr>
      </w:pPr>
      <w:r w:rsidRPr="00775A9B">
        <w:rPr>
          <w:rFonts w:asciiTheme="minorHAnsi" w:hAnsiTheme="minorHAnsi" w:cstheme="minorHAnsi"/>
          <w:sz w:val="20"/>
          <w:lang w:val="el-GR"/>
        </w:rPr>
        <w:t xml:space="preserve">Σύμφωνα με την απόφαση </w:t>
      </w:r>
      <w:r w:rsidRPr="00775A9B">
        <w:rPr>
          <w:rFonts w:asciiTheme="minorHAnsi" w:hAnsiTheme="minorHAnsi" w:cstheme="minorHAnsi"/>
          <w:b/>
          <w:sz w:val="20"/>
          <w:lang w:val="el-GR"/>
        </w:rPr>
        <w:t xml:space="preserve">εντάσσονται </w:t>
      </w:r>
      <w:r w:rsidR="003E245B" w:rsidRPr="00775A9B">
        <w:rPr>
          <w:rFonts w:asciiTheme="minorHAnsi" w:hAnsiTheme="minorHAnsi" w:cstheme="minorHAnsi"/>
          <w:b/>
          <w:sz w:val="20"/>
          <w:lang w:val="el-GR"/>
        </w:rPr>
        <w:t xml:space="preserve">14 </w:t>
      </w:r>
      <w:r w:rsidR="00661CB9" w:rsidRPr="00775A9B">
        <w:rPr>
          <w:rFonts w:asciiTheme="minorHAnsi" w:hAnsiTheme="minorHAnsi" w:cstheme="minorHAnsi"/>
          <w:b/>
          <w:sz w:val="20"/>
          <w:lang w:val="el-GR"/>
        </w:rPr>
        <w:t>(</w:t>
      </w:r>
      <w:r w:rsidR="003E245B" w:rsidRPr="00775A9B">
        <w:rPr>
          <w:rFonts w:asciiTheme="minorHAnsi" w:hAnsiTheme="minorHAnsi" w:cstheme="minorHAnsi"/>
          <w:b/>
          <w:sz w:val="20"/>
          <w:lang w:val="el-GR"/>
        </w:rPr>
        <w:t>δεκατέσσερα</w:t>
      </w:r>
      <w:r w:rsidR="00661CB9" w:rsidRPr="00775A9B">
        <w:rPr>
          <w:rFonts w:asciiTheme="minorHAnsi" w:hAnsiTheme="minorHAnsi" w:cstheme="minorHAnsi"/>
          <w:b/>
          <w:sz w:val="20"/>
          <w:lang w:val="el-GR"/>
        </w:rPr>
        <w:t>)</w:t>
      </w:r>
      <w:r w:rsidRPr="00775A9B">
        <w:rPr>
          <w:rFonts w:asciiTheme="minorHAnsi" w:hAnsiTheme="minorHAnsi" w:cstheme="minorHAnsi"/>
          <w:b/>
          <w:sz w:val="20"/>
          <w:lang w:val="el-GR"/>
        </w:rPr>
        <w:t xml:space="preserve"> επενδυτικά σχέδια ισάριθμων </w:t>
      </w:r>
      <w:r w:rsidR="004A1F3A" w:rsidRPr="00775A9B">
        <w:rPr>
          <w:rFonts w:asciiTheme="minorHAnsi" w:hAnsiTheme="minorHAnsi" w:cstheme="minorHAnsi"/>
          <w:b/>
          <w:sz w:val="20"/>
          <w:lang w:val="el-GR"/>
        </w:rPr>
        <w:t xml:space="preserve">Δικαιούχων </w:t>
      </w:r>
      <w:r w:rsidRPr="00775A9B">
        <w:rPr>
          <w:rFonts w:asciiTheme="minorHAnsi" w:hAnsiTheme="minorHAnsi" w:cstheme="minorHAnsi"/>
          <w:b/>
          <w:sz w:val="20"/>
          <w:lang w:val="el-GR"/>
        </w:rPr>
        <w:t xml:space="preserve">επιχειρήσεων της Περιφερειακής Ενότητας Κοζάνης </w:t>
      </w:r>
      <w:r w:rsidR="00661CB9" w:rsidRPr="00775A9B">
        <w:rPr>
          <w:rFonts w:asciiTheme="minorHAnsi" w:hAnsiTheme="minorHAnsi" w:cstheme="minorHAnsi"/>
          <w:b/>
          <w:sz w:val="20"/>
          <w:lang w:val="el-GR"/>
        </w:rPr>
        <w:t xml:space="preserve">συνολικής </w:t>
      </w:r>
      <w:r w:rsidRPr="00775A9B">
        <w:rPr>
          <w:rFonts w:asciiTheme="minorHAnsi" w:hAnsiTheme="minorHAnsi" w:cstheme="minorHAnsi"/>
          <w:b/>
          <w:sz w:val="20"/>
          <w:lang w:val="el-GR"/>
        </w:rPr>
        <w:t>δημόσια</w:t>
      </w:r>
      <w:r w:rsidR="00661CB9" w:rsidRPr="00775A9B">
        <w:rPr>
          <w:rFonts w:asciiTheme="minorHAnsi" w:hAnsiTheme="minorHAnsi" w:cstheme="minorHAnsi"/>
          <w:b/>
          <w:sz w:val="20"/>
          <w:lang w:val="el-GR"/>
        </w:rPr>
        <w:t>ς</w:t>
      </w:r>
      <w:r w:rsidRPr="00775A9B">
        <w:rPr>
          <w:rFonts w:asciiTheme="minorHAnsi" w:hAnsiTheme="minorHAnsi" w:cstheme="minorHAnsi"/>
          <w:b/>
          <w:sz w:val="20"/>
          <w:lang w:val="el-GR"/>
        </w:rPr>
        <w:t xml:space="preserve"> δαπάνη</w:t>
      </w:r>
      <w:r w:rsidR="00661CB9" w:rsidRPr="00775A9B">
        <w:rPr>
          <w:rFonts w:asciiTheme="minorHAnsi" w:hAnsiTheme="minorHAnsi" w:cstheme="minorHAnsi"/>
          <w:b/>
          <w:sz w:val="20"/>
          <w:lang w:val="el-GR"/>
        </w:rPr>
        <w:t xml:space="preserve">ς </w:t>
      </w:r>
      <w:r w:rsidR="00BC336F" w:rsidRPr="00BC336F">
        <w:rPr>
          <w:rFonts w:asciiTheme="minorHAnsi" w:hAnsiTheme="minorHAnsi" w:cstheme="minorHAnsi"/>
          <w:b/>
          <w:sz w:val="20"/>
          <w:lang w:val="el-GR"/>
        </w:rPr>
        <w:t xml:space="preserve">2.193.128,8 </w:t>
      </w:r>
      <w:r w:rsidR="00661CB9" w:rsidRPr="00775A9B">
        <w:rPr>
          <w:rFonts w:asciiTheme="minorHAnsi" w:hAnsiTheme="minorHAnsi" w:cstheme="minorHAnsi"/>
          <w:b/>
          <w:sz w:val="20"/>
          <w:lang w:val="el-GR"/>
        </w:rPr>
        <w:t>€.</w:t>
      </w:r>
      <w:r w:rsidRPr="00775A9B">
        <w:rPr>
          <w:rFonts w:asciiTheme="minorHAnsi" w:hAnsiTheme="minorHAnsi" w:cstheme="minorHAnsi"/>
          <w:b/>
          <w:sz w:val="20"/>
          <w:lang w:val="el-GR"/>
        </w:rPr>
        <w:t xml:space="preserve"> </w:t>
      </w:r>
    </w:p>
    <w:p w14:paraId="42C83BF3" w14:textId="77777777" w:rsidR="004A1F3A" w:rsidRPr="00775A9B" w:rsidRDefault="004A1F3A" w:rsidP="00775A9B">
      <w:pPr>
        <w:shd w:val="clear" w:color="auto" w:fill="FFFFFF"/>
        <w:spacing w:after="0" w:line="240" w:lineRule="auto"/>
        <w:rPr>
          <w:rFonts w:asciiTheme="minorHAnsi" w:hAnsiTheme="minorHAnsi" w:cstheme="minorHAnsi"/>
          <w:sz w:val="20"/>
          <w:lang w:val="el-GR"/>
        </w:rPr>
      </w:pPr>
    </w:p>
    <w:p w14:paraId="16B0B49E" w14:textId="3EA948BC" w:rsidR="004A1F3A" w:rsidRPr="00775A9B" w:rsidRDefault="004A1F3A" w:rsidP="00775A9B">
      <w:pPr>
        <w:shd w:val="clear" w:color="auto" w:fill="FFFFFF"/>
        <w:spacing w:after="0" w:line="240" w:lineRule="auto"/>
        <w:rPr>
          <w:rFonts w:asciiTheme="minorHAnsi" w:hAnsiTheme="minorHAnsi" w:cstheme="minorHAnsi"/>
          <w:sz w:val="20"/>
          <w:lang w:val="el-GR"/>
        </w:rPr>
      </w:pPr>
      <w:r w:rsidRPr="00775A9B">
        <w:rPr>
          <w:rFonts w:asciiTheme="minorHAnsi" w:hAnsiTheme="minorHAnsi" w:cstheme="minorHAnsi"/>
          <w:sz w:val="20"/>
          <w:lang w:val="el-GR"/>
        </w:rPr>
        <w:t>Από τους 14 Δικαιούχου</w:t>
      </w:r>
      <w:r w:rsidR="00661CB9" w:rsidRPr="00775A9B">
        <w:rPr>
          <w:rFonts w:asciiTheme="minorHAnsi" w:hAnsiTheme="minorHAnsi" w:cstheme="minorHAnsi"/>
          <w:sz w:val="20"/>
          <w:lang w:val="el-GR"/>
        </w:rPr>
        <w:t xml:space="preserve">ς που εντάσσονται στη Δράση, </w:t>
      </w:r>
      <w:r w:rsidR="003E245B" w:rsidRPr="00775A9B">
        <w:rPr>
          <w:rFonts w:asciiTheme="minorHAnsi" w:hAnsiTheme="minorHAnsi" w:cstheme="minorHAnsi"/>
          <w:sz w:val="20"/>
          <w:lang w:val="el-GR"/>
        </w:rPr>
        <w:t xml:space="preserve">10 (δέκα) </w:t>
      </w:r>
      <w:r w:rsidRPr="00775A9B">
        <w:rPr>
          <w:rFonts w:asciiTheme="minorHAnsi" w:hAnsiTheme="minorHAnsi" w:cstheme="minorHAnsi"/>
          <w:sz w:val="20"/>
          <w:lang w:val="el-GR"/>
        </w:rPr>
        <w:t xml:space="preserve">Δικαιούχοι είναι εργολάβοι που θα υλοποιήσουν επενδυτικά σχέδια δημόσιας δαπάνης (επιχορήγησης) </w:t>
      </w:r>
      <w:r w:rsidR="00BC336F" w:rsidRPr="00BC336F">
        <w:rPr>
          <w:rFonts w:asciiTheme="minorHAnsi" w:hAnsiTheme="minorHAnsi" w:cstheme="minorHAnsi"/>
          <w:sz w:val="20"/>
          <w:lang w:val="el-GR"/>
        </w:rPr>
        <w:t>1.553.128,8</w:t>
      </w:r>
      <w:r w:rsidR="00661CB9" w:rsidRPr="00775A9B">
        <w:rPr>
          <w:rFonts w:asciiTheme="minorHAnsi" w:hAnsiTheme="minorHAnsi" w:cstheme="minorHAnsi"/>
          <w:sz w:val="20"/>
          <w:lang w:val="el-GR"/>
        </w:rPr>
        <w:t xml:space="preserve">€ </w:t>
      </w:r>
      <w:r w:rsidR="003E245B" w:rsidRPr="00775A9B">
        <w:rPr>
          <w:rFonts w:asciiTheme="minorHAnsi" w:hAnsiTheme="minorHAnsi" w:cstheme="minorHAnsi"/>
          <w:sz w:val="20"/>
          <w:lang w:val="el-GR"/>
        </w:rPr>
        <w:t>και 4 (τέσσερις) Δικαιούχοι είναι</w:t>
      </w:r>
      <w:r w:rsidRPr="00775A9B">
        <w:rPr>
          <w:rFonts w:asciiTheme="minorHAnsi" w:hAnsiTheme="minorHAnsi" w:cstheme="minorHAnsi"/>
          <w:sz w:val="20"/>
          <w:lang w:val="el-GR"/>
        </w:rPr>
        <w:t xml:space="preserve"> υπεργολάβοι που θα υλοποιήσουν επενδυτικά σχέδια δη</w:t>
      </w:r>
      <w:r w:rsidR="00661CB9" w:rsidRPr="00775A9B">
        <w:rPr>
          <w:rFonts w:asciiTheme="minorHAnsi" w:hAnsiTheme="minorHAnsi" w:cstheme="minorHAnsi"/>
          <w:sz w:val="20"/>
          <w:lang w:val="el-GR"/>
        </w:rPr>
        <w:t>μόσιας δαπάνης (επιχορήγησης) 640.00</w:t>
      </w:r>
      <w:r w:rsidR="005C14B1">
        <w:rPr>
          <w:rFonts w:asciiTheme="minorHAnsi" w:hAnsiTheme="minorHAnsi" w:cstheme="minorHAnsi"/>
          <w:sz w:val="20"/>
          <w:lang w:val="el-GR"/>
        </w:rPr>
        <w:t>0</w:t>
      </w:r>
      <w:r w:rsidR="00661CB9" w:rsidRPr="00775A9B">
        <w:rPr>
          <w:rFonts w:asciiTheme="minorHAnsi" w:hAnsiTheme="minorHAnsi" w:cstheme="minorHAnsi"/>
          <w:sz w:val="20"/>
          <w:lang w:val="el-GR"/>
        </w:rPr>
        <w:t>,00€.</w:t>
      </w:r>
    </w:p>
    <w:p w14:paraId="3E49BF4A" w14:textId="5B1FB4FB" w:rsidR="00661CB9" w:rsidRPr="00775A9B" w:rsidRDefault="00661CB9" w:rsidP="00775A9B">
      <w:pPr>
        <w:shd w:val="clear" w:color="auto" w:fill="FFFFFF"/>
        <w:spacing w:after="0" w:line="240" w:lineRule="auto"/>
        <w:rPr>
          <w:rFonts w:asciiTheme="minorHAnsi" w:hAnsiTheme="minorHAnsi" w:cstheme="minorHAnsi"/>
          <w:sz w:val="20"/>
          <w:lang w:val="el-GR"/>
        </w:rPr>
      </w:pPr>
    </w:p>
    <w:p w14:paraId="6A6EF0C0" w14:textId="596146A2" w:rsidR="00661CB9" w:rsidRPr="00775A9B" w:rsidRDefault="00661CB9" w:rsidP="00775A9B">
      <w:pPr>
        <w:shd w:val="clear" w:color="auto" w:fill="FFFFFF"/>
        <w:spacing w:after="0" w:line="240" w:lineRule="auto"/>
        <w:rPr>
          <w:rFonts w:asciiTheme="minorHAnsi" w:hAnsiTheme="minorHAnsi" w:cstheme="minorHAnsi"/>
          <w:sz w:val="20"/>
          <w:lang w:val="el-GR"/>
        </w:rPr>
      </w:pPr>
      <w:r w:rsidRPr="00775A9B">
        <w:rPr>
          <w:rFonts w:asciiTheme="minorHAnsi" w:hAnsiTheme="minorHAnsi" w:cstheme="minorHAnsi"/>
          <w:sz w:val="20"/>
          <w:lang w:val="el-GR"/>
        </w:rPr>
        <w:t>Αντίστοιχα 10 επενδυτικά σχέδια αιτούμενης δημόσιας δαπάνης (επιχορήγησης) 1.</w:t>
      </w:r>
      <w:r w:rsidR="00095B3B">
        <w:rPr>
          <w:rFonts w:asciiTheme="minorHAnsi" w:hAnsiTheme="minorHAnsi" w:cstheme="minorHAnsi"/>
          <w:sz w:val="20"/>
          <w:lang w:val="el-GR"/>
        </w:rPr>
        <w:t>414</w:t>
      </w:r>
      <w:r w:rsidRPr="00775A9B">
        <w:rPr>
          <w:rFonts w:asciiTheme="minorHAnsi" w:hAnsiTheme="minorHAnsi" w:cstheme="minorHAnsi"/>
          <w:sz w:val="20"/>
          <w:lang w:val="el-GR"/>
        </w:rPr>
        <w:t>.400</w:t>
      </w:r>
      <w:r w:rsidR="005C14B1">
        <w:rPr>
          <w:rFonts w:asciiTheme="minorHAnsi" w:hAnsiTheme="minorHAnsi" w:cstheme="minorHAnsi"/>
          <w:sz w:val="20"/>
          <w:lang w:val="el-GR"/>
        </w:rPr>
        <w:t>,00</w:t>
      </w:r>
      <w:r w:rsidRPr="00775A9B">
        <w:rPr>
          <w:rFonts w:asciiTheme="minorHAnsi" w:hAnsiTheme="minorHAnsi" w:cstheme="minorHAnsi"/>
          <w:sz w:val="20"/>
          <w:lang w:val="el-GR"/>
        </w:rPr>
        <w:t>€ απορρίφθηκαν.</w:t>
      </w:r>
    </w:p>
    <w:p w14:paraId="140DD4FD" w14:textId="77777777" w:rsidR="005A4A15" w:rsidRPr="00775A9B" w:rsidRDefault="005A4A15" w:rsidP="00775A9B">
      <w:pPr>
        <w:shd w:val="clear" w:color="auto" w:fill="FFFFFF"/>
        <w:spacing w:after="0" w:line="240" w:lineRule="auto"/>
        <w:rPr>
          <w:rFonts w:asciiTheme="minorHAnsi" w:hAnsiTheme="minorHAnsi" w:cstheme="minorHAnsi"/>
          <w:sz w:val="20"/>
          <w:lang w:val="el-GR"/>
        </w:rPr>
      </w:pPr>
    </w:p>
    <w:p w14:paraId="71B09B3D" w14:textId="4C550202" w:rsidR="005A4A15" w:rsidRPr="00775A9B" w:rsidRDefault="005A4A15" w:rsidP="00775A9B">
      <w:pPr>
        <w:shd w:val="clear" w:color="auto" w:fill="FFFFFF"/>
        <w:spacing w:after="0" w:line="240" w:lineRule="auto"/>
        <w:rPr>
          <w:rFonts w:asciiTheme="minorHAnsi" w:hAnsiTheme="minorHAnsi" w:cstheme="minorHAnsi"/>
          <w:b/>
          <w:sz w:val="20"/>
          <w:lang w:val="el-GR"/>
        </w:rPr>
      </w:pPr>
      <w:r w:rsidRPr="00775A9B">
        <w:rPr>
          <w:rFonts w:asciiTheme="minorHAnsi" w:hAnsiTheme="minorHAnsi" w:cstheme="minorHAnsi"/>
          <w:sz w:val="20"/>
        </w:rPr>
        <w:t>H</w:t>
      </w:r>
      <w:r w:rsidRPr="00775A9B">
        <w:rPr>
          <w:rFonts w:asciiTheme="minorHAnsi" w:hAnsiTheme="minorHAnsi" w:cstheme="minorHAnsi"/>
          <w:sz w:val="20"/>
          <w:lang w:val="el-GR"/>
        </w:rPr>
        <w:t xml:space="preserve"> αξιολόγηση των αιτήσεων της Δράσης συνεχίζεται</w:t>
      </w:r>
      <w:r w:rsidR="00156F42" w:rsidRPr="00775A9B">
        <w:rPr>
          <w:rFonts w:asciiTheme="minorHAnsi" w:hAnsiTheme="minorHAnsi" w:cstheme="minorHAnsi"/>
          <w:sz w:val="20"/>
          <w:lang w:val="el-GR"/>
        </w:rPr>
        <w:t>. Σ</w:t>
      </w:r>
      <w:r w:rsidRPr="00775A9B">
        <w:rPr>
          <w:rFonts w:asciiTheme="minorHAnsi" w:hAnsiTheme="minorHAnsi" w:cstheme="minorHAnsi"/>
          <w:sz w:val="20"/>
          <w:lang w:val="el-GR"/>
        </w:rPr>
        <w:t xml:space="preserve">ημειώνεται ότι η διαδικασία αξιολόγησης και ένταξης των επενδυτικών σχεδίων είναι άμεση, αντικειμενική και απλοποιημένη. </w:t>
      </w:r>
      <w:r w:rsidRPr="00775A9B">
        <w:rPr>
          <w:rFonts w:asciiTheme="minorHAnsi" w:hAnsiTheme="minorHAnsi" w:cstheme="minorHAnsi"/>
          <w:b/>
          <w:sz w:val="20"/>
          <w:lang w:val="el-GR"/>
        </w:rPr>
        <w:t xml:space="preserve">Οι αιτήσεις χρηματοδότησης αξιολογούνται με σειρά προτεραιότητας, σύμφωνα με την ημερομηνία ηλεκτρονικής υποβολής </w:t>
      </w:r>
      <w:r w:rsidR="00800166" w:rsidRPr="00775A9B">
        <w:rPr>
          <w:rFonts w:asciiTheme="minorHAnsi" w:hAnsiTheme="minorHAnsi" w:cstheme="minorHAnsi"/>
          <w:b/>
          <w:sz w:val="20"/>
          <w:lang w:val="el-GR"/>
        </w:rPr>
        <w:t xml:space="preserve">τους </w:t>
      </w:r>
      <w:r w:rsidRPr="00775A9B">
        <w:rPr>
          <w:rFonts w:asciiTheme="minorHAnsi" w:hAnsiTheme="minorHAnsi" w:cstheme="minorHAnsi"/>
          <w:b/>
          <w:sz w:val="20"/>
          <w:lang w:val="el-GR"/>
        </w:rPr>
        <w:t>στο ΠΣΚΕ.</w:t>
      </w:r>
    </w:p>
    <w:p w14:paraId="7115E281" w14:textId="77777777" w:rsidR="00775A9B" w:rsidRPr="00775A9B" w:rsidRDefault="00775A9B" w:rsidP="00775A9B">
      <w:pPr>
        <w:shd w:val="clear" w:color="auto" w:fill="FFFFFF"/>
        <w:spacing w:after="0" w:line="240" w:lineRule="auto"/>
        <w:rPr>
          <w:rFonts w:asciiTheme="minorHAnsi" w:hAnsiTheme="minorHAnsi" w:cstheme="minorHAnsi"/>
          <w:b/>
          <w:sz w:val="20"/>
          <w:lang w:val="el-GR"/>
        </w:rPr>
      </w:pPr>
    </w:p>
    <w:p w14:paraId="11AE9FCC" w14:textId="6719BAFC" w:rsidR="00775A9B" w:rsidRPr="005C14B1" w:rsidRDefault="00775A9B" w:rsidP="00775A9B">
      <w:pPr>
        <w:pStyle w:val="Web"/>
        <w:spacing w:before="0" w:beforeAutospacing="0" w:after="0" w:afterAutospacing="0"/>
        <w:jc w:val="both"/>
        <w:rPr>
          <w:rFonts w:asciiTheme="minorHAnsi" w:hAnsiTheme="minorHAnsi" w:cstheme="minorHAnsi"/>
          <w:color w:val="201F1E"/>
          <w:sz w:val="20"/>
          <w:szCs w:val="20"/>
        </w:rPr>
      </w:pPr>
      <w:r w:rsidRPr="005C14B1">
        <w:rPr>
          <w:rFonts w:asciiTheme="minorHAnsi" w:hAnsiTheme="minorHAnsi" w:cstheme="minorHAnsi"/>
          <w:b/>
          <w:sz w:val="20"/>
          <w:szCs w:val="20"/>
        </w:rPr>
        <w:t>Σχολιάζοντας τα αποτελέσματα ο Πρόεδρος του Πράσινου Ταμείου</w:t>
      </w:r>
      <w:r w:rsidRPr="00775A9B">
        <w:rPr>
          <w:rFonts w:asciiTheme="minorHAnsi" w:hAnsiTheme="minorHAnsi" w:cstheme="minorHAnsi"/>
          <w:b/>
          <w:sz w:val="20"/>
          <w:szCs w:val="20"/>
        </w:rPr>
        <w:t xml:space="preserve"> </w:t>
      </w:r>
      <w:r>
        <w:rPr>
          <w:rFonts w:asciiTheme="minorHAnsi" w:hAnsiTheme="minorHAnsi" w:cstheme="minorHAnsi"/>
          <w:b/>
          <w:sz w:val="20"/>
          <w:szCs w:val="20"/>
        </w:rPr>
        <w:t xml:space="preserve">κ. Ευστάθιος Σταθόπουλος </w:t>
      </w:r>
      <w:r w:rsidRPr="005C14B1">
        <w:rPr>
          <w:rFonts w:asciiTheme="minorHAnsi" w:hAnsiTheme="minorHAnsi" w:cstheme="minorHAnsi"/>
          <w:sz w:val="20"/>
          <w:szCs w:val="20"/>
        </w:rPr>
        <w:t>δήλωσε</w:t>
      </w:r>
      <w:r w:rsidR="004C19D0" w:rsidRPr="004C19D0">
        <w:rPr>
          <w:rFonts w:asciiTheme="minorHAnsi" w:hAnsiTheme="minorHAnsi" w:cstheme="minorHAnsi"/>
          <w:sz w:val="20"/>
          <w:szCs w:val="20"/>
        </w:rPr>
        <w:t>:</w:t>
      </w:r>
      <w:r w:rsidR="004C19D0">
        <w:rPr>
          <w:rFonts w:asciiTheme="minorHAnsi" w:hAnsiTheme="minorHAnsi" w:cstheme="minorHAnsi"/>
          <w:b/>
          <w:sz w:val="20"/>
          <w:szCs w:val="20"/>
        </w:rPr>
        <w:t xml:space="preserve"> </w:t>
      </w:r>
      <w:r w:rsidRPr="005C14B1">
        <w:rPr>
          <w:rFonts w:asciiTheme="minorHAnsi" w:hAnsiTheme="minorHAnsi" w:cstheme="minorHAnsi"/>
          <w:sz w:val="20"/>
          <w:szCs w:val="20"/>
        </w:rPr>
        <w:t>«</w:t>
      </w:r>
      <w:r w:rsidRPr="005C14B1">
        <w:rPr>
          <w:rFonts w:asciiTheme="minorHAnsi" w:hAnsiTheme="minorHAnsi" w:cstheme="minorHAnsi"/>
          <w:bCs/>
          <w:i/>
          <w:iCs/>
          <w:color w:val="201F1E"/>
          <w:sz w:val="20"/>
          <w:szCs w:val="20"/>
          <w:bdr w:val="none" w:sz="0" w:space="0" w:color="auto" w:frame="1"/>
        </w:rPr>
        <w:t>Από την πρώτη μέρα που έτρεξε το Πρόγραμμα Στήριξης και Ενίσχυσης Μικρομεσαίων Επιχειρήσεων, Πράσινο Ταμείο και ΕΦΕΠΑΕ είπαμε ένα πολύ απλό πράγμα: ότι θέλουμε να τρέξουμε γρήγορα. Και αυτό κάνουμε στο πλαίσιο της επιχειρησιακής συνεργασίας μας. Την προηγούμενη εβδομάδα εκδόθηκε από το Δ.Σ. μας η πρώτη (1</w:t>
      </w:r>
      <w:r w:rsidRPr="005C14B1">
        <w:rPr>
          <w:rFonts w:asciiTheme="minorHAnsi" w:hAnsiTheme="minorHAnsi" w:cstheme="minorHAnsi"/>
          <w:bCs/>
          <w:i/>
          <w:iCs/>
          <w:color w:val="201F1E"/>
          <w:sz w:val="20"/>
          <w:szCs w:val="20"/>
          <w:bdr w:val="none" w:sz="0" w:space="0" w:color="auto" w:frame="1"/>
          <w:vertAlign w:val="superscript"/>
        </w:rPr>
        <w:t>η</w:t>
      </w:r>
      <w:r w:rsidRPr="005C14B1">
        <w:rPr>
          <w:rFonts w:asciiTheme="minorHAnsi" w:hAnsiTheme="minorHAnsi" w:cstheme="minorHAnsi"/>
          <w:bCs/>
          <w:i/>
          <w:iCs/>
          <w:color w:val="201F1E"/>
          <w:sz w:val="20"/>
          <w:szCs w:val="20"/>
          <w:bdr w:val="none" w:sz="0" w:space="0" w:color="auto" w:frame="1"/>
        </w:rPr>
        <w:t xml:space="preserve">) απόφαση ένταξης  δικαιούχων της Δράσης. 14 επενδυτικά σχέδια ισάριθμων Δικαιούχων επιχειρήσεων της Περιφερειακής Ενότητας Κοζάνης συνολικής δημόσιας δαπάνης 2.045.128,80€ εντάσσονται στο πρόγραμμα και εκκινεί η διαδικασία πληρωμής τους. Δεν θα σταματήσουμε εδώ. Πριν το τέλος του έτους προχωράμε και σε νέα απόφαση και άλλων εντάξεων. Οι τοπικές κοινωνίες της Δυτικής Μακεδονίας βλέπουν το μετρήσιμο έργο του πρώτου προγράμματος </w:t>
      </w:r>
      <w:proofErr w:type="spellStart"/>
      <w:r w:rsidRPr="005C14B1">
        <w:rPr>
          <w:rFonts w:asciiTheme="minorHAnsi" w:hAnsiTheme="minorHAnsi" w:cstheme="minorHAnsi"/>
          <w:bCs/>
          <w:i/>
          <w:iCs/>
          <w:color w:val="201F1E"/>
          <w:sz w:val="20"/>
          <w:szCs w:val="20"/>
          <w:bdr w:val="none" w:sz="0" w:space="0" w:color="auto" w:frame="1"/>
        </w:rPr>
        <w:t>απολιγνιτοποίησης</w:t>
      </w:r>
      <w:proofErr w:type="spellEnd"/>
      <w:r w:rsidRPr="005C14B1">
        <w:rPr>
          <w:rFonts w:asciiTheme="minorHAnsi" w:hAnsiTheme="minorHAnsi" w:cstheme="minorHAnsi"/>
          <w:bCs/>
          <w:i/>
          <w:iCs/>
          <w:color w:val="201F1E"/>
          <w:sz w:val="20"/>
          <w:szCs w:val="20"/>
          <w:bdr w:val="none" w:sz="0" w:space="0" w:color="auto" w:frame="1"/>
        </w:rPr>
        <w:t xml:space="preserve"> στην ιστορία του Πράσινου Ταμείου».</w:t>
      </w:r>
    </w:p>
    <w:p w14:paraId="7335158B" w14:textId="77777777" w:rsidR="00775A9B" w:rsidRPr="00775A9B" w:rsidRDefault="00775A9B" w:rsidP="00775A9B">
      <w:pPr>
        <w:pStyle w:val="Web"/>
        <w:spacing w:before="0" w:beforeAutospacing="0" w:after="0" w:afterAutospacing="0"/>
        <w:jc w:val="both"/>
        <w:rPr>
          <w:rFonts w:asciiTheme="minorHAnsi" w:hAnsiTheme="minorHAnsi" w:cstheme="minorHAnsi"/>
          <w:color w:val="201F1E"/>
          <w:sz w:val="20"/>
          <w:szCs w:val="20"/>
        </w:rPr>
      </w:pPr>
      <w:r w:rsidRPr="00775A9B">
        <w:rPr>
          <w:rFonts w:asciiTheme="minorHAnsi" w:hAnsiTheme="minorHAnsi" w:cstheme="minorHAnsi"/>
          <w:b/>
          <w:bCs/>
          <w:i/>
          <w:iCs/>
          <w:color w:val="201F1E"/>
          <w:sz w:val="20"/>
          <w:szCs w:val="20"/>
          <w:bdr w:val="none" w:sz="0" w:space="0" w:color="auto" w:frame="1"/>
        </w:rPr>
        <w:t> </w:t>
      </w:r>
    </w:p>
    <w:p w14:paraId="05F86F93" w14:textId="77777777" w:rsidR="005A4A15" w:rsidRPr="00775A9B" w:rsidRDefault="005A4A15" w:rsidP="00775A9B">
      <w:pPr>
        <w:shd w:val="clear" w:color="auto" w:fill="FFFFFF"/>
        <w:spacing w:after="0" w:line="240" w:lineRule="auto"/>
        <w:rPr>
          <w:rFonts w:asciiTheme="minorHAnsi" w:hAnsiTheme="minorHAnsi" w:cstheme="minorHAnsi"/>
          <w:sz w:val="20"/>
          <w:lang w:val="el-GR"/>
        </w:rPr>
      </w:pPr>
      <w:r w:rsidRPr="00775A9B">
        <w:rPr>
          <w:rFonts w:asciiTheme="minorHAnsi" w:hAnsiTheme="minorHAnsi" w:cstheme="minorHAnsi"/>
          <w:sz w:val="20"/>
          <w:lang w:val="el-GR"/>
        </w:rPr>
        <w:t xml:space="preserve">Υπενθυμίζεται ότι </w:t>
      </w:r>
      <w:r w:rsidR="004A1F3A" w:rsidRPr="00775A9B">
        <w:rPr>
          <w:rFonts w:asciiTheme="minorHAnsi" w:hAnsiTheme="minorHAnsi" w:cstheme="minorHAnsi"/>
          <w:sz w:val="20"/>
          <w:lang w:val="el-GR"/>
        </w:rPr>
        <w:t>:</w:t>
      </w:r>
    </w:p>
    <w:p w14:paraId="26DD09E9" w14:textId="77777777" w:rsidR="005A4A15" w:rsidRPr="00775A9B" w:rsidRDefault="005A4A15" w:rsidP="00775A9B">
      <w:pPr>
        <w:shd w:val="clear" w:color="auto" w:fill="FFFFFF"/>
        <w:spacing w:after="0" w:line="240" w:lineRule="auto"/>
        <w:rPr>
          <w:rFonts w:asciiTheme="minorHAnsi" w:hAnsiTheme="minorHAnsi" w:cstheme="minorHAnsi"/>
          <w:sz w:val="20"/>
          <w:lang w:val="el-GR"/>
        </w:rPr>
      </w:pPr>
    </w:p>
    <w:p w14:paraId="08D1E945" w14:textId="77777777" w:rsidR="005A4A15" w:rsidRPr="00775A9B" w:rsidRDefault="005A4A15" w:rsidP="00775A9B">
      <w:pPr>
        <w:pStyle w:val="af4"/>
        <w:numPr>
          <w:ilvl w:val="0"/>
          <w:numId w:val="5"/>
        </w:numPr>
        <w:shd w:val="clear" w:color="auto" w:fill="FFFFFF"/>
        <w:spacing w:after="0" w:line="240" w:lineRule="auto"/>
        <w:ind w:left="284" w:hanging="284"/>
        <w:rPr>
          <w:rFonts w:asciiTheme="minorHAnsi" w:hAnsiTheme="minorHAnsi" w:cstheme="minorHAnsi"/>
          <w:sz w:val="20"/>
          <w:lang w:val="el-GR"/>
        </w:rPr>
      </w:pPr>
      <w:r w:rsidRPr="00775A9B">
        <w:rPr>
          <w:rFonts w:asciiTheme="minorHAnsi" w:hAnsiTheme="minorHAnsi" w:cstheme="minorHAnsi"/>
          <w:sz w:val="20"/>
          <w:lang w:val="el-GR"/>
        </w:rPr>
        <w:t xml:space="preserve">Η νέα Δράση απευθύνεται σε υφιστάμενες πολύ μικρές, μικρές και μεσαίες επιχειρήσεις στις Περιφερειακές Ενότητες Κοζάνης και Φλώρινας, καθώς και στον Δήμο Μεγαλόπολης της Περιφερειακής Ενότητας Αρκαδίας, των οποίων η δραστηριότητα αφορά στην εκτέλεση εργασιών, την παροχή υπηρεσιών και την προμήθεια αγαθών άμεσα προς τη ΔΕΗ ή/και έμμεσα προς υπεργολάβους που έχουν συνάψει συμβάσεις με τη ΔΕΗ. Ειδικότερα, το πρόγραμμα στηρίζει και ενισχύει τις επιχειρήσεις αυτές προκειμένου να διαφοροποιήσουν τα παραγόμενα προϊόντα, τις παρεχόμενες υπηρεσίες και τις εκτελούμενες εργασίες τους, με στόχο τη σταδιακή </w:t>
      </w:r>
      <w:r w:rsidRPr="00775A9B">
        <w:rPr>
          <w:rFonts w:asciiTheme="minorHAnsi" w:hAnsiTheme="minorHAnsi" w:cstheme="minorHAnsi"/>
          <w:sz w:val="20"/>
          <w:lang w:val="el-GR"/>
        </w:rPr>
        <w:lastRenderedPageBreak/>
        <w:t xml:space="preserve">απεξάρτησή τους από τη ΔΕΗ και συνολικά από τις </w:t>
      </w:r>
      <w:proofErr w:type="spellStart"/>
      <w:r w:rsidRPr="00775A9B">
        <w:rPr>
          <w:rFonts w:asciiTheme="minorHAnsi" w:hAnsiTheme="minorHAnsi" w:cstheme="minorHAnsi"/>
          <w:sz w:val="20"/>
          <w:lang w:val="el-GR"/>
        </w:rPr>
        <w:t>λιγνιτικές</w:t>
      </w:r>
      <w:proofErr w:type="spellEnd"/>
      <w:r w:rsidRPr="00775A9B">
        <w:rPr>
          <w:rFonts w:asciiTheme="minorHAnsi" w:hAnsiTheme="minorHAnsi" w:cstheme="minorHAnsi"/>
          <w:sz w:val="20"/>
          <w:lang w:val="el-GR"/>
        </w:rPr>
        <w:t xml:space="preserve"> δραστηριότητες σε βάθος πενταετίας.</w:t>
      </w:r>
    </w:p>
    <w:p w14:paraId="77EEA353" w14:textId="77777777" w:rsidR="005A4A15" w:rsidRPr="00775A9B" w:rsidRDefault="005A4A15" w:rsidP="00775A9B">
      <w:pPr>
        <w:shd w:val="clear" w:color="auto" w:fill="FFFFFF"/>
        <w:spacing w:after="0" w:line="240" w:lineRule="auto"/>
        <w:ind w:left="284" w:hanging="284"/>
        <w:rPr>
          <w:rFonts w:asciiTheme="minorHAnsi" w:hAnsiTheme="minorHAnsi" w:cstheme="minorHAnsi"/>
          <w:sz w:val="20"/>
          <w:lang w:val="el-GR"/>
        </w:rPr>
      </w:pPr>
    </w:p>
    <w:p w14:paraId="18FCAE40" w14:textId="77777777" w:rsidR="005A4A15" w:rsidRPr="00775A9B" w:rsidRDefault="005A4A15" w:rsidP="00775A9B">
      <w:pPr>
        <w:pStyle w:val="af4"/>
        <w:numPr>
          <w:ilvl w:val="0"/>
          <w:numId w:val="5"/>
        </w:numPr>
        <w:shd w:val="clear" w:color="auto" w:fill="FFFFFF"/>
        <w:spacing w:after="0" w:line="240" w:lineRule="auto"/>
        <w:ind w:left="284" w:hanging="284"/>
        <w:rPr>
          <w:rFonts w:asciiTheme="minorHAnsi" w:hAnsiTheme="minorHAnsi" w:cstheme="minorHAnsi"/>
          <w:sz w:val="20"/>
          <w:lang w:val="el-GR"/>
        </w:rPr>
      </w:pPr>
      <w:r w:rsidRPr="00775A9B">
        <w:rPr>
          <w:rFonts w:asciiTheme="minorHAnsi" w:hAnsiTheme="minorHAnsi" w:cstheme="minorHAnsi"/>
          <w:sz w:val="20"/>
          <w:lang w:val="el-GR"/>
        </w:rPr>
        <w:t xml:space="preserve">Ο συνολικός προϋπολογισμός της Δημόσιας Δαπάνης της Δράσης ανέρχεται σε 9.748.717,73 €. O επιλέξιμος επιχορηγούμενος προϋπολογισμός κάθε επενδυτικού σχεδίου κυμαίνεται από 20.000 έως 200.000 ευρώ. Τα ποσοστά ενίσχυσης για το σύνολο των επιλέξιμων δαπανών θα ανέρχονται σε 80% δημόσια επιχορήγηση και 20% ιδιωτική συμμετοχή. </w:t>
      </w:r>
    </w:p>
    <w:p w14:paraId="30B593E9" w14:textId="77777777" w:rsidR="005A4A15" w:rsidRPr="00775A9B" w:rsidRDefault="005A4A15" w:rsidP="00775A9B">
      <w:pPr>
        <w:shd w:val="clear" w:color="auto" w:fill="FFFFFF"/>
        <w:spacing w:after="0" w:line="240" w:lineRule="auto"/>
        <w:ind w:left="284" w:hanging="284"/>
        <w:rPr>
          <w:rFonts w:asciiTheme="minorHAnsi" w:hAnsiTheme="minorHAnsi" w:cstheme="minorHAnsi"/>
          <w:sz w:val="20"/>
          <w:lang w:val="el-GR"/>
        </w:rPr>
      </w:pPr>
    </w:p>
    <w:p w14:paraId="40F81023" w14:textId="77777777" w:rsidR="005A4A15" w:rsidRPr="00775A9B" w:rsidRDefault="005A4A15" w:rsidP="00775A9B">
      <w:pPr>
        <w:pStyle w:val="af4"/>
        <w:numPr>
          <w:ilvl w:val="0"/>
          <w:numId w:val="5"/>
        </w:numPr>
        <w:shd w:val="clear" w:color="auto" w:fill="FFFFFF"/>
        <w:spacing w:after="0" w:line="240" w:lineRule="auto"/>
        <w:ind w:left="284" w:hanging="284"/>
        <w:rPr>
          <w:rFonts w:asciiTheme="minorHAnsi" w:hAnsiTheme="minorHAnsi" w:cstheme="minorHAnsi"/>
          <w:sz w:val="20"/>
          <w:lang w:val="el-GR"/>
        </w:rPr>
      </w:pPr>
      <w:r w:rsidRPr="00775A9B">
        <w:rPr>
          <w:rFonts w:asciiTheme="minorHAnsi" w:hAnsiTheme="minorHAnsi" w:cstheme="minorHAnsi"/>
          <w:sz w:val="20"/>
          <w:lang w:val="el-GR"/>
        </w:rPr>
        <w:t>Οι Αιτήσεις χρηματοδότησης υποβάλλονται υποχρεωτικά ηλεκτρονικά, μέσω του Πληροφοριακού Συστήματος Κρατικών Ενισχύσεων (ΠΣΚΕ), www.ependyseis.gr</w:t>
      </w:r>
    </w:p>
    <w:p w14:paraId="5E9BA13F" w14:textId="77777777" w:rsidR="005A4A15" w:rsidRPr="00775A9B" w:rsidRDefault="005A4A15" w:rsidP="00775A9B">
      <w:pPr>
        <w:shd w:val="clear" w:color="auto" w:fill="FFFFFF"/>
        <w:spacing w:after="0" w:line="240" w:lineRule="auto"/>
        <w:rPr>
          <w:rFonts w:asciiTheme="minorHAnsi" w:hAnsiTheme="minorHAnsi" w:cstheme="minorHAnsi"/>
          <w:sz w:val="20"/>
          <w:lang w:val="el-GR"/>
        </w:rPr>
      </w:pPr>
    </w:p>
    <w:p w14:paraId="1385E21B" w14:textId="77777777" w:rsidR="005A4A15" w:rsidRPr="00775A9B" w:rsidRDefault="005A4A15" w:rsidP="00775A9B">
      <w:pPr>
        <w:shd w:val="clear" w:color="auto" w:fill="FFFFFF"/>
        <w:spacing w:after="0" w:line="240" w:lineRule="auto"/>
        <w:ind w:left="284"/>
        <w:rPr>
          <w:rFonts w:asciiTheme="minorHAnsi" w:hAnsiTheme="minorHAnsi" w:cstheme="minorHAnsi"/>
          <w:b/>
          <w:sz w:val="20"/>
          <w:lang w:val="el-GR"/>
        </w:rPr>
      </w:pPr>
      <w:r w:rsidRPr="00775A9B">
        <w:rPr>
          <w:rFonts w:asciiTheme="minorHAnsi" w:hAnsiTheme="minorHAnsi" w:cstheme="minorHAnsi"/>
          <w:b/>
          <w:sz w:val="20"/>
          <w:lang w:val="el-GR"/>
        </w:rPr>
        <w:t>H υποβολή των αιτήσεων ξεκίνησε στις 23-9-2021. Η πρόσκληση θα παραμείνει ανοιχτή προς υποβολή αιτήσεων μέχρι εξαντλήσεως του διαθέσιμου προϋπολογισμού και το αργότερο μέχρι τη συμπλήρωση έξι (6) μηνών από την αρχική δημοσίευσή της (22-9-2021).</w:t>
      </w:r>
    </w:p>
    <w:p w14:paraId="123FCEB9" w14:textId="77777777" w:rsidR="00C16A59" w:rsidRPr="00775A9B" w:rsidRDefault="00C16A59" w:rsidP="00775A9B">
      <w:pPr>
        <w:shd w:val="clear" w:color="auto" w:fill="FFFFFF"/>
        <w:spacing w:after="0" w:line="240" w:lineRule="auto"/>
        <w:ind w:left="284"/>
        <w:rPr>
          <w:rFonts w:asciiTheme="minorHAnsi" w:hAnsiTheme="minorHAnsi" w:cstheme="minorHAnsi"/>
          <w:b/>
          <w:sz w:val="20"/>
          <w:lang w:val="el-GR"/>
        </w:rPr>
      </w:pPr>
    </w:p>
    <w:p w14:paraId="34EA496D" w14:textId="77777777" w:rsidR="005A4A15" w:rsidRPr="00775A9B" w:rsidRDefault="005A4A15" w:rsidP="00775A9B">
      <w:pPr>
        <w:shd w:val="clear" w:color="auto" w:fill="FFFFFF"/>
        <w:spacing w:after="0" w:line="240" w:lineRule="auto"/>
        <w:rPr>
          <w:rFonts w:asciiTheme="minorHAnsi" w:hAnsiTheme="minorHAnsi" w:cstheme="minorHAnsi"/>
          <w:sz w:val="20"/>
          <w:lang w:val="el-GR"/>
        </w:rPr>
      </w:pPr>
      <w:r w:rsidRPr="00775A9B">
        <w:rPr>
          <w:rFonts w:asciiTheme="minorHAnsi" w:hAnsiTheme="minorHAnsi" w:cstheme="minorHAnsi"/>
          <w:sz w:val="20"/>
          <w:lang w:val="el-GR"/>
        </w:rPr>
        <w:t xml:space="preserve">Η μέχρι σήμερα ανταπόκριση των επιχειρήσεων κρίνεται </w:t>
      </w:r>
      <w:r w:rsidR="004A1F3A" w:rsidRPr="00775A9B">
        <w:rPr>
          <w:rFonts w:asciiTheme="minorHAnsi" w:hAnsiTheme="minorHAnsi" w:cstheme="minorHAnsi"/>
          <w:sz w:val="20"/>
          <w:lang w:val="el-GR"/>
        </w:rPr>
        <w:t xml:space="preserve">άκρως ικανοποιητική. </w:t>
      </w:r>
    </w:p>
    <w:p w14:paraId="1B0FB99C" w14:textId="77777777" w:rsidR="005A4A15" w:rsidRPr="00775A9B" w:rsidRDefault="005A4A15" w:rsidP="00775A9B">
      <w:pPr>
        <w:shd w:val="clear" w:color="auto" w:fill="FFFFFF"/>
        <w:spacing w:after="0" w:line="240" w:lineRule="auto"/>
        <w:contextualSpacing/>
        <w:rPr>
          <w:rFonts w:asciiTheme="minorHAnsi" w:hAnsiTheme="minorHAnsi" w:cstheme="minorHAnsi"/>
          <w:sz w:val="20"/>
          <w:lang w:val="el-GR"/>
        </w:rPr>
      </w:pPr>
    </w:p>
    <w:p w14:paraId="45505570" w14:textId="77777777" w:rsidR="005A4A15" w:rsidRPr="00775A9B" w:rsidRDefault="005A4A15" w:rsidP="00775A9B">
      <w:pPr>
        <w:shd w:val="clear" w:color="auto" w:fill="FFFFFF"/>
        <w:spacing w:after="0" w:line="240" w:lineRule="auto"/>
        <w:contextualSpacing/>
        <w:rPr>
          <w:rFonts w:asciiTheme="minorHAnsi" w:hAnsiTheme="minorHAnsi" w:cstheme="minorHAnsi"/>
          <w:sz w:val="20"/>
          <w:lang w:val="el-GR"/>
        </w:rPr>
      </w:pPr>
      <w:r w:rsidRPr="00775A9B">
        <w:rPr>
          <w:rFonts w:asciiTheme="minorHAnsi" w:hAnsiTheme="minorHAnsi" w:cstheme="minorHAnsi"/>
          <w:sz w:val="20"/>
          <w:lang w:val="el-GR"/>
        </w:rPr>
        <w:t xml:space="preserve">Η Δράση </w:t>
      </w:r>
      <w:proofErr w:type="spellStart"/>
      <w:r w:rsidRPr="00775A9B">
        <w:rPr>
          <w:rFonts w:asciiTheme="minorHAnsi" w:hAnsiTheme="minorHAnsi" w:cstheme="minorHAnsi"/>
          <w:sz w:val="20"/>
          <w:lang w:val="el-GR"/>
        </w:rPr>
        <w:t>διέπεται</w:t>
      </w:r>
      <w:proofErr w:type="spellEnd"/>
      <w:r w:rsidRPr="00775A9B">
        <w:rPr>
          <w:rFonts w:asciiTheme="minorHAnsi" w:hAnsiTheme="minorHAnsi" w:cstheme="minorHAnsi"/>
          <w:sz w:val="20"/>
          <w:lang w:val="el-GR"/>
        </w:rPr>
        <w:t xml:space="preserve"> από τον κανονισμό 1407/2013 της Ε.Ε. (</w:t>
      </w:r>
      <w:r w:rsidRPr="00775A9B">
        <w:rPr>
          <w:rFonts w:asciiTheme="minorHAnsi" w:hAnsiTheme="minorHAnsi" w:cstheme="minorHAnsi"/>
          <w:sz w:val="20"/>
        </w:rPr>
        <w:t>De</w:t>
      </w:r>
      <w:r w:rsidRPr="00775A9B">
        <w:rPr>
          <w:rFonts w:asciiTheme="minorHAnsi" w:hAnsiTheme="minorHAnsi" w:cstheme="minorHAnsi"/>
          <w:sz w:val="20"/>
          <w:lang w:val="el-GR"/>
        </w:rPr>
        <w:t xml:space="preserve"> </w:t>
      </w:r>
      <w:proofErr w:type="spellStart"/>
      <w:r w:rsidRPr="00775A9B">
        <w:rPr>
          <w:rFonts w:asciiTheme="minorHAnsi" w:hAnsiTheme="minorHAnsi" w:cstheme="minorHAnsi"/>
          <w:sz w:val="20"/>
        </w:rPr>
        <w:t>minimis</w:t>
      </w:r>
      <w:proofErr w:type="spellEnd"/>
      <w:r w:rsidRPr="00775A9B">
        <w:rPr>
          <w:rFonts w:asciiTheme="minorHAnsi" w:hAnsiTheme="minorHAnsi" w:cstheme="minorHAnsi"/>
          <w:sz w:val="20"/>
          <w:lang w:val="el-GR"/>
        </w:rPr>
        <w:t xml:space="preserve">) και θα υλοποιηθεί από το Πράσινο Ταμείο και τον ΕΦΕΠΑΕ (αρμόδιοι εταίροι </w:t>
      </w:r>
      <w:r w:rsidRPr="00775A9B">
        <w:rPr>
          <w:rFonts w:asciiTheme="minorHAnsi" w:hAnsiTheme="minorHAnsi" w:cstheme="minorHAnsi"/>
          <w:sz w:val="20"/>
        </w:rPr>
        <w:t>E</w:t>
      </w:r>
      <w:r w:rsidRPr="00775A9B">
        <w:rPr>
          <w:rFonts w:asciiTheme="minorHAnsi" w:hAnsiTheme="minorHAnsi" w:cstheme="minorHAnsi"/>
          <w:sz w:val="20"/>
          <w:lang w:val="el-GR"/>
        </w:rPr>
        <w:t>ΦΕΠΑΕ : ΚΕΠΑ-ΑΝΕΜ ΑΜΚΕ και Διαχειριστική Ευρωπαϊκών Προγραμμάτων).</w:t>
      </w:r>
    </w:p>
    <w:p w14:paraId="35EA7345" w14:textId="77777777" w:rsidR="005A4A15" w:rsidRPr="00775A9B" w:rsidRDefault="005A4A15" w:rsidP="00775A9B">
      <w:pPr>
        <w:shd w:val="clear" w:color="auto" w:fill="FFFFFF"/>
        <w:spacing w:after="0" w:line="240" w:lineRule="auto"/>
        <w:contextualSpacing/>
        <w:rPr>
          <w:rFonts w:asciiTheme="minorHAnsi" w:hAnsiTheme="minorHAnsi" w:cstheme="minorHAnsi"/>
          <w:sz w:val="20"/>
          <w:lang w:val="el-GR"/>
        </w:rPr>
      </w:pPr>
    </w:p>
    <w:p w14:paraId="7E54DFC6" w14:textId="77777777" w:rsidR="005A4A15" w:rsidRPr="00775A9B" w:rsidRDefault="005A4A15" w:rsidP="00775A9B">
      <w:pPr>
        <w:shd w:val="clear" w:color="auto" w:fill="FFFFFF"/>
        <w:spacing w:after="0" w:line="240" w:lineRule="auto"/>
        <w:contextualSpacing/>
        <w:rPr>
          <w:rFonts w:asciiTheme="minorHAnsi" w:hAnsiTheme="minorHAnsi" w:cstheme="minorHAnsi"/>
          <w:sz w:val="20"/>
          <w:lang w:val="el-GR"/>
        </w:rPr>
      </w:pPr>
      <w:r w:rsidRPr="00775A9B">
        <w:rPr>
          <w:rFonts w:asciiTheme="minorHAnsi" w:hAnsiTheme="minorHAnsi" w:cstheme="minorHAnsi"/>
          <w:sz w:val="20"/>
          <w:lang w:val="el-GR"/>
        </w:rPr>
        <w:t>Το Έντυπο Υποβολής Αίτησης Χρηματοδότησης, όπως και όλα τα συνοδευτικά έντυπα της πρόσκλησης, οι ενδιαφερόμενοι μπορούν να τα βρουν στους παρακάτω δικτυακούς τόπους:</w:t>
      </w:r>
    </w:p>
    <w:p w14:paraId="1919BA99" w14:textId="77777777" w:rsidR="005A4A15" w:rsidRPr="00775A9B" w:rsidRDefault="005A4A15" w:rsidP="00775A9B">
      <w:pPr>
        <w:shd w:val="clear" w:color="auto" w:fill="FFFFFF"/>
        <w:spacing w:after="0" w:line="240" w:lineRule="auto"/>
        <w:contextualSpacing/>
        <w:rPr>
          <w:rFonts w:asciiTheme="minorHAnsi" w:hAnsiTheme="minorHAnsi" w:cstheme="minorHAnsi"/>
          <w:sz w:val="20"/>
          <w:lang w:val="el-GR"/>
        </w:rPr>
      </w:pPr>
    </w:p>
    <w:p w14:paraId="0B18493D" w14:textId="77777777" w:rsidR="005A4A15" w:rsidRPr="00775A9B" w:rsidRDefault="005A4A15" w:rsidP="00775A9B">
      <w:pPr>
        <w:shd w:val="clear" w:color="auto" w:fill="FFFFFF"/>
        <w:spacing w:after="0" w:line="240" w:lineRule="auto"/>
        <w:contextualSpacing/>
        <w:rPr>
          <w:rFonts w:asciiTheme="minorHAnsi" w:hAnsiTheme="minorHAnsi" w:cstheme="minorHAnsi"/>
          <w:sz w:val="20"/>
          <w:lang w:val="el-GR"/>
        </w:rPr>
      </w:pPr>
      <w:r w:rsidRPr="00775A9B">
        <w:rPr>
          <w:rFonts w:asciiTheme="minorHAnsi" w:hAnsiTheme="minorHAnsi" w:cstheme="minorHAnsi"/>
          <w:sz w:val="20"/>
          <w:lang w:val="el-GR"/>
        </w:rPr>
        <w:t>• του Πράσινου Ταμείου(</w:t>
      </w:r>
      <w:hyperlink r:id="rId8" w:history="1">
        <w:r w:rsidRPr="00775A9B">
          <w:rPr>
            <w:rStyle w:val="-"/>
            <w:rFonts w:asciiTheme="minorHAnsi" w:hAnsiTheme="minorHAnsi" w:cstheme="minorHAnsi"/>
            <w:sz w:val="20"/>
            <w:lang w:val="el-GR"/>
          </w:rPr>
          <w:t>https://prasinotameio.gr</w:t>
        </w:r>
      </w:hyperlink>
      <w:r w:rsidRPr="00775A9B">
        <w:rPr>
          <w:rFonts w:asciiTheme="minorHAnsi" w:hAnsiTheme="minorHAnsi" w:cstheme="minorHAnsi"/>
          <w:sz w:val="20"/>
          <w:lang w:val="el-GR"/>
        </w:rPr>
        <w:t>).</w:t>
      </w:r>
    </w:p>
    <w:p w14:paraId="3DBE71D7" w14:textId="77777777" w:rsidR="005A4A15" w:rsidRPr="00775A9B" w:rsidRDefault="005A4A15" w:rsidP="00775A9B">
      <w:pPr>
        <w:shd w:val="clear" w:color="auto" w:fill="FFFFFF"/>
        <w:spacing w:after="0" w:line="240" w:lineRule="auto"/>
        <w:contextualSpacing/>
        <w:rPr>
          <w:rFonts w:asciiTheme="minorHAnsi" w:hAnsiTheme="minorHAnsi" w:cstheme="minorHAnsi"/>
          <w:sz w:val="20"/>
          <w:lang w:val="el-GR"/>
        </w:rPr>
      </w:pPr>
      <w:r w:rsidRPr="00775A9B">
        <w:rPr>
          <w:rFonts w:asciiTheme="minorHAnsi" w:hAnsiTheme="minorHAnsi" w:cstheme="minorHAnsi"/>
          <w:sz w:val="20"/>
          <w:lang w:val="el-GR"/>
        </w:rPr>
        <w:t>• του ΕΦΕΠΑΕ (</w:t>
      </w:r>
      <w:hyperlink r:id="rId9" w:history="1">
        <w:r w:rsidRPr="00775A9B">
          <w:rPr>
            <w:rStyle w:val="-"/>
            <w:rFonts w:asciiTheme="minorHAnsi" w:hAnsiTheme="minorHAnsi" w:cstheme="minorHAnsi"/>
            <w:sz w:val="20"/>
            <w:lang w:val="el-GR"/>
          </w:rPr>
          <w:t>www.efepae.gr</w:t>
        </w:r>
      </w:hyperlink>
      <w:r w:rsidRPr="00775A9B">
        <w:rPr>
          <w:rFonts w:asciiTheme="minorHAnsi" w:hAnsiTheme="minorHAnsi" w:cstheme="minorHAnsi"/>
          <w:sz w:val="20"/>
          <w:lang w:val="el-GR"/>
        </w:rPr>
        <w:t>)</w:t>
      </w:r>
    </w:p>
    <w:p w14:paraId="4E222649" w14:textId="77777777" w:rsidR="005A4A15" w:rsidRPr="00775A9B" w:rsidRDefault="005A4A15" w:rsidP="00775A9B">
      <w:pPr>
        <w:shd w:val="clear" w:color="auto" w:fill="FFFFFF"/>
        <w:spacing w:after="0" w:line="240" w:lineRule="auto"/>
        <w:contextualSpacing/>
        <w:rPr>
          <w:rFonts w:asciiTheme="minorHAnsi" w:hAnsiTheme="minorHAnsi" w:cstheme="minorHAnsi"/>
          <w:sz w:val="20"/>
          <w:lang w:val="el-GR"/>
        </w:rPr>
      </w:pPr>
      <w:r w:rsidRPr="00775A9B">
        <w:rPr>
          <w:rFonts w:asciiTheme="minorHAnsi" w:hAnsiTheme="minorHAnsi" w:cstheme="minorHAnsi"/>
          <w:sz w:val="20"/>
          <w:lang w:val="el-GR"/>
        </w:rPr>
        <w:t>• της ΚΕΠΑ-ΑΝΕΜ (</w:t>
      </w:r>
      <w:hyperlink r:id="rId10" w:history="1">
        <w:r w:rsidRPr="00775A9B">
          <w:rPr>
            <w:rStyle w:val="-"/>
            <w:rFonts w:asciiTheme="minorHAnsi" w:hAnsiTheme="minorHAnsi" w:cstheme="minorHAnsi"/>
            <w:sz w:val="20"/>
            <w:lang w:val="el-GR"/>
          </w:rPr>
          <w:t>www.kepa-anem.gr</w:t>
        </w:r>
      </w:hyperlink>
      <w:r w:rsidRPr="00775A9B">
        <w:rPr>
          <w:rFonts w:asciiTheme="minorHAnsi" w:hAnsiTheme="minorHAnsi" w:cstheme="minorHAnsi"/>
          <w:sz w:val="20"/>
          <w:lang w:val="el-GR"/>
        </w:rPr>
        <w:t>)</w:t>
      </w:r>
    </w:p>
    <w:p w14:paraId="0F23AEEA" w14:textId="77777777" w:rsidR="005A4A15" w:rsidRPr="00775A9B" w:rsidRDefault="005A4A15" w:rsidP="00775A9B">
      <w:pPr>
        <w:shd w:val="clear" w:color="auto" w:fill="FFFFFF"/>
        <w:spacing w:after="0" w:line="240" w:lineRule="auto"/>
        <w:contextualSpacing/>
        <w:rPr>
          <w:rFonts w:asciiTheme="minorHAnsi" w:hAnsiTheme="minorHAnsi" w:cstheme="minorHAnsi"/>
          <w:sz w:val="20"/>
          <w:lang w:val="el-GR"/>
        </w:rPr>
      </w:pPr>
      <w:r w:rsidRPr="00775A9B">
        <w:rPr>
          <w:rFonts w:asciiTheme="minorHAnsi" w:hAnsiTheme="minorHAnsi" w:cstheme="minorHAnsi"/>
          <w:sz w:val="20"/>
          <w:lang w:val="el-GR"/>
        </w:rPr>
        <w:t>• της Διαχειριστικής Ευρωπαϊκών Προγραμμάτων (</w:t>
      </w:r>
      <w:hyperlink r:id="rId11" w:history="1">
        <w:r w:rsidRPr="00775A9B">
          <w:rPr>
            <w:rStyle w:val="-"/>
            <w:rFonts w:asciiTheme="minorHAnsi" w:hAnsiTheme="minorHAnsi" w:cstheme="minorHAnsi"/>
            <w:sz w:val="20"/>
            <w:lang w:val="el-GR"/>
          </w:rPr>
          <w:t>www.diaxeiristiki.gr</w:t>
        </w:r>
      </w:hyperlink>
      <w:r w:rsidRPr="00775A9B">
        <w:rPr>
          <w:rFonts w:asciiTheme="minorHAnsi" w:hAnsiTheme="minorHAnsi" w:cstheme="minorHAnsi"/>
          <w:sz w:val="20"/>
          <w:lang w:val="el-GR"/>
        </w:rPr>
        <w:t>)</w:t>
      </w:r>
    </w:p>
    <w:p w14:paraId="66FA0C2A" w14:textId="77777777" w:rsidR="005A4A15" w:rsidRPr="00775A9B" w:rsidRDefault="005A4A15" w:rsidP="00775A9B">
      <w:pPr>
        <w:shd w:val="clear" w:color="auto" w:fill="FFFFFF"/>
        <w:spacing w:after="0" w:line="240" w:lineRule="auto"/>
        <w:contextualSpacing/>
        <w:rPr>
          <w:rFonts w:asciiTheme="minorHAnsi" w:hAnsiTheme="minorHAnsi" w:cstheme="minorHAnsi"/>
          <w:sz w:val="20"/>
          <w:lang w:val="el-GR"/>
        </w:rPr>
      </w:pPr>
      <w:r w:rsidRPr="00775A9B">
        <w:rPr>
          <w:rFonts w:asciiTheme="minorHAnsi" w:hAnsiTheme="minorHAnsi" w:cstheme="minorHAnsi"/>
          <w:sz w:val="20"/>
          <w:lang w:val="el-GR"/>
        </w:rPr>
        <w:t>• του Σχεδίου Δίκαιης Αναπτυξιακής Μετάβασης (</w:t>
      </w:r>
      <w:hyperlink r:id="rId12" w:history="1">
        <w:r w:rsidRPr="00775A9B">
          <w:rPr>
            <w:rStyle w:val="-"/>
            <w:rFonts w:asciiTheme="minorHAnsi" w:hAnsiTheme="minorHAnsi" w:cstheme="minorHAnsi"/>
            <w:sz w:val="20"/>
            <w:lang w:val="el-GR"/>
          </w:rPr>
          <w:t>www.sdam.gr</w:t>
        </w:r>
      </w:hyperlink>
      <w:r w:rsidRPr="00775A9B">
        <w:rPr>
          <w:rFonts w:asciiTheme="minorHAnsi" w:hAnsiTheme="minorHAnsi" w:cstheme="minorHAnsi"/>
          <w:sz w:val="20"/>
          <w:lang w:val="el-GR"/>
        </w:rPr>
        <w:t>)</w:t>
      </w:r>
    </w:p>
    <w:p w14:paraId="21B19A33" w14:textId="77777777" w:rsidR="005A4A15" w:rsidRPr="00775A9B" w:rsidRDefault="005A4A15" w:rsidP="00775A9B">
      <w:pPr>
        <w:shd w:val="clear" w:color="auto" w:fill="FFFFFF"/>
        <w:spacing w:after="0" w:line="240" w:lineRule="auto"/>
        <w:rPr>
          <w:rFonts w:asciiTheme="minorHAnsi" w:hAnsiTheme="minorHAnsi" w:cstheme="minorHAnsi"/>
          <w:b/>
          <w:sz w:val="20"/>
          <w:lang w:val="el-GR"/>
        </w:rPr>
      </w:pPr>
    </w:p>
    <w:p w14:paraId="3575626E" w14:textId="77777777" w:rsidR="005A4A15" w:rsidRPr="00775A9B" w:rsidRDefault="005A4A15" w:rsidP="00775A9B">
      <w:pPr>
        <w:shd w:val="clear" w:color="auto" w:fill="FFFFFF"/>
        <w:spacing w:after="0" w:line="240" w:lineRule="auto"/>
        <w:rPr>
          <w:rFonts w:asciiTheme="minorHAnsi" w:hAnsiTheme="minorHAnsi" w:cstheme="minorHAnsi"/>
          <w:b/>
          <w:sz w:val="20"/>
          <w:lang w:val="el-GR"/>
        </w:rPr>
      </w:pPr>
      <w:r w:rsidRPr="00775A9B">
        <w:rPr>
          <w:rFonts w:asciiTheme="minorHAnsi" w:hAnsiTheme="minorHAnsi" w:cstheme="minorHAnsi"/>
          <w:b/>
          <w:sz w:val="20"/>
          <w:lang w:val="el-GR"/>
        </w:rPr>
        <w:t xml:space="preserve">Για την έγκυρη, ασφαλή και εμπεριστατωμένη ενημέρωση </w:t>
      </w:r>
      <w:r w:rsidRPr="00775A9B">
        <w:rPr>
          <w:rFonts w:asciiTheme="minorHAnsi" w:hAnsiTheme="minorHAnsi" w:cstheme="minorHAnsi"/>
          <w:sz w:val="20"/>
          <w:lang w:val="el-GR"/>
        </w:rPr>
        <w:t xml:space="preserve">επί της Αναλυτικής Πρόσκλησης και της υποβολής της αίτησης χρηματοδότησης για τη συγκεκριμένη Δράση, </w:t>
      </w:r>
      <w:r w:rsidRPr="00775A9B">
        <w:rPr>
          <w:rFonts w:asciiTheme="minorHAnsi" w:hAnsiTheme="minorHAnsi" w:cstheme="minorHAnsi"/>
          <w:b/>
          <w:sz w:val="20"/>
          <w:lang w:val="el-GR"/>
        </w:rPr>
        <w:t>οι υποψήφιοι των ΠΕ Κοζάνης και Φλώρινας να απευθύνονται στις επίσημες πηγές πληροφόρησης και συγκεκριμένα:</w:t>
      </w:r>
    </w:p>
    <w:p w14:paraId="734DEFDF" w14:textId="77777777" w:rsidR="005A4A15" w:rsidRPr="00775A9B" w:rsidRDefault="005A4A15" w:rsidP="00775A9B">
      <w:pPr>
        <w:shd w:val="clear" w:color="auto" w:fill="FFFFFF"/>
        <w:tabs>
          <w:tab w:val="left" w:pos="142"/>
        </w:tabs>
        <w:spacing w:after="0" w:line="240" w:lineRule="auto"/>
        <w:rPr>
          <w:rFonts w:asciiTheme="minorHAnsi" w:hAnsiTheme="minorHAnsi" w:cstheme="minorHAnsi"/>
          <w:sz w:val="20"/>
          <w:lang w:val="el-GR"/>
        </w:rPr>
      </w:pPr>
    </w:p>
    <w:p w14:paraId="0FF83D05" w14:textId="77777777" w:rsidR="005A4A15" w:rsidRPr="00775A9B" w:rsidRDefault="005A4A15" w:rsidP="00775A9B">
      <w:pPr>
        <w:shd w:val="clear" w:color="auto" w:fill="FFFFFF"/>
        <w:spacing w:after="0" w:line="240" w:lineRule="auto"/>
        <w:rPr>
          <w:rFonts w:asciiTheme="minorHAnsi" w:hAnsiTheme="minorHAnsi" w:cstheme="minorHAnsi"/>
          <w:sz w:val="20"/>
          <w:lang w:val="el-GR"/>
        </w:rPr>
      </w:pPr>
      <w:r w:rsidRPr="00775A9B">
        <w:rPr>
          <w:rFonts w:asciiTheme="minorHAnsi" w:hAnsiTheme="minorHAnsi" w:cstheme="minorHAnsi"/>
          <w:sz w:val="20"/>
          <w:lang w:val="el-GR"/>
        </w:rPr>
        <w:t xml:space="preserve">α) Στην </w:t>
      </w:r>
      <w:r w:rsidRPr="00775A9B">
        <w:rPr>
          <w:rFonts w:asciiTheme="minorHAnsi" w:hAnsiTheme="minorHAnsi" w:cstheme="minorHAnsi"/>
          <w:b/>
          <w:sz w:val="20"/>
          <w:lang w:val="el-GR"/>
        </w:rPr>
        <w:t>ΚΕΠΑ-ΑΝΕΜ ΑΜΚΕ/EΦΕΠΑΕ</w:t>
      </w:r>
      <w:r w:rsidRPr="00775A9B">
        <w:rPr>
          <w:rFonts w:asciiTheme="minorHAnsi" w:hAnsiTheme="minorHAnsi" w:cstheme="minorHAnsi"/>
          <w:sz w:val="20"/>
          <w:lang w:val="el-GR"/>
        </w:rPr>
        <w:t xml:space="preserve"> (</w:t>
      </w:r>
      <w:proofErr w:type="spellStart"/>
      <w:r w:rsidRPr="00775A9B">
        <w:rPr>
          <w:rFonts w:asciiTheme="minorHAnsi" w:hAnsiTheme="minorHAnsi" w:cstheme="minorHAnsi"/>
          <w:sz w:val="20"/>
          <w:lang w:val="el-GR"/>
        </w:rPr>
        <w:t>τηλ</w:t>
      </w:r>
      <w:proofErr w:type="spellEnd"/>
      <w:r w:rsidRPr="00775A9B">
        <w:rPr>
          <w:rFonts w:asciiTheme="minorHAnsi" w:hAnsiTheme="minorHAnsi" w:cstheme="minorHAnsi"/>
          <w:sz w:val="20"/>
          <w:lang w:val="el-GR"/>
        </w:rPr>
        <w:t xml:space="preserve"> 2310-480.000, </w:t>
      </w:r>
      <w:hyperlink r:id="rId13" w:history="1">
        <w:r w:rsidRPr="00775A9B">
          <w:rPr>
            <w:rStyle w:val="-"/>
            <w:rFonts w:asciiTheme="minorHAnsi" w:hAnsiTheme="minorHAnsi" w:cstheme="minorHAnsi"/>
            <w:sz w:val="20"/>
            <w:lang w:val="el-GR"/>
          </w:rPr>
          <w:t>www.kepa-anem.gr</w:t>
        </w:r>
      </w:hyperlink>
      <w:r w:rsidRPr="00775A9B">
        <w:rPr>
          <w:rFonts w:asciiTheme="minorHAnsi" w:hAnsiTheme="minorHAnsi" w:cstheme="minorHAnsi"/>
          <w:sz w:val="20"/>
          <w:lang w:val="el-GR"/>
        </w:rPr>
        <w:t xml:space="preserve">, </w:t>
      </w:r>
      <w:hyperlink r:id="rId14" w:history="1">
        <w:r w:rsidRPr="00775A9B">
          <w:rPr>
            <w:rStyle w:val="-"/>
            <w:rFonts w:asciiTheme="minorHAnsi" w:hAnsiTheme="minorHAnsi" w:cstheme="minorHAnsi"/>
            <w:sz w:val="20"/>
          </w:rPr>
          <w:t>greendm</w:t>
        </w:r>
        <w:r w:rsidRPr="00775A9B">
          <w:rPr>
            <w:rStyle w:val="-"/>
            <w:rFonts w:asciiTheme="minorHAnsi" w:hAnsiTheme="minorHAnsi" w:cstheme="minorHAnsi"/>
            <w:sz w:val="20"/>
            <w:lang w:val="el-GR"/>
          </w:rPr>
          <w:t>@</w:t>
        </w:r>
        <w:r w:rsidRPr="00775A9B">
          <w:rPr>
            <w:rStyle w:val="-"/>
            <w:rFonts w:asciiTheme="minorHAnsi" w:hAnsiTheme="minorHAnsi" w:cstheme="minorHAnsi"/>
            <w:sz w:val="20"/>
          </w:rPr>
          <w:t>e</w:t>
        </w:r>
        <w:r w:rsidRPr="00775A9B">
          <w:rPr>
            <w:rStyle w:val="-"/>
            <w:rFonts w:asciiTheme="minorHAnsi" w:hAnsiTheme="minorHAnsi" w:cstheme="minorHAnsi"/>
            <w:sz w:val="20"/>
            <w:lang w:val="el-GR"/>
          </w:rPr>
          <w:t>-</w:t>
        </w:r>
        <w:r w:rsidRPr="00775A9B">
          <w:rPr>
            <w:rStyle w:val="-"/>
            <w:rFonts w:asciiTheme="minorHAnsi" w:hAnsiTheme="minorHAnsi" w:cstheme="minorHAnsi"/>
            <w:sz w:val="20"/>
          </w:rPr>
          <w:t>kepa</w:t>
        </w:r>
        <w:r w:rsidRPr="00775A9B">
          <w:rPr>
            <w:rStyle w:val="-"/>
            <w:rFonts w:asciiTheme="minorHAnsi" w:hAnsiTheme="minorHAnsi" w:cstheme="minorHAnsi"/>
            <w:sz w:val="20"/>
            <w:lang w:val="el-GR"/>
          </w:rPr>
          <w:t>.</w:t>
        </w:r>
        <w:r w:rsidRPr="00775A9B">
          <w:rPr>
            <w:rStyle w:val="-"/>
            <w:rFonts w:asciiTheme="minorHAnsi" w:hAnsiTheme="minorHAnsi" w:cstheme="minorHAnsi"/>
            <w:sz w:val="20"/>
          </w:rPr>
          <w:t>gr</w:t>
        </w:r>
      </w:hyperlink>
      <w:r w:rsidRPr="00775A9B">
        <w:rPr>
          <w:rFonts w:asciiTheme="minorHAnsi" w:hAnsiTheme="minorHAnsi" w:cstheme="minorHAnsi"/>
          <w:sz w:val="20"/>
          <w:lang w:val="el-GR"/>
        </w:rPr>
        <w:t xml:space="preserve">, </w:t>
      </w:r>
      <w:hyperlink r:id="rId15" w:history="1">
        <w:r w:rsidRPr="00775A9B">
          <w:rPr>
            <w:rStyle w:val="-"/>
            <w:rFonts w:asciiTheme="minorHAnsi" w:hAnsiTheme="minorHAnsi" w:cstheme="minorHAnsi"/>
            <w:sz w:val="20"/>
            <w:lang w:val="el-GR"/>
          </w:rPr>
          <w:t>info@e-kepa.gr</w:t>
        </w:r>
      </w:hyperlink>
      <w:r w:rsidRPr="00775A9B">
        <w:rPr>
          <w:rFonts w:asciiTheme="minorHAnsi" w:hAnsiTheme="minorHAnsi" w:cstheme="minorHAnsi"/>
          <w:sz w:val="20"/>
          <w:lang w:val="el-GR"/>
        </w:rPr>
        <w:t>).</w:t>
      </w:r>
    </w:p>
    <w:p w14:paraId="414997CC" w14:textId="77777777" w:rsidR="005A4A15" w:rsidRPr="00775A9B" w:rsidRDefault="005A4A15" w:rsidP="00775A9B">
      <w:pPr>
        <w:shd w:val="clear" w:color="auto" w:fill="FFFFFF"/>
        <w:spacing w:after="0" w:line="240" w:lineRule="auto"/>
        <w:rPr>
          <w:rFonts w:asciiTheme="minorHAnsi" w:hAnsiTheme="minorHAnsi" w:cstheme="minorHAnsi"/>
          <w:sz w:val="20"/>
          <w:lang w:val="el-GR"/>
        </w:rPr>
      </w:pPr>
    </w:p>
    <w:p w14:paraId="3F5142AE" w14:textId="77777777" w:rsidR="005A4A15" w:rsidRPr="00775A9B" w:rsidRDefault="005A4A15" w:rsidP="00775A9B">
      <w:pPr>
        <w:shd w:val="clear" w:color="auto" w:fill="FFFFFF"/>
        <w:spacing w:after="0" w:line="240" w:lineRule="auto"/>
        <w:rPr>
          <w:rFonts w:asciiTheme="minorHAnsi" w:hAnsiTheme="minorHAnsi" w:cstheme="minorHAnsi"/>
          <w:sz w:val="20"/>
          <w:lang w:val="el-GR"/>
        </w:rPr>
      </w:pPr>
      <w:r w:rsidRPr="00775A9B">
        <w:rPr>
          <w:rFonts w:asciiTheme="minorHAnsi" w:hAnsiTheme="minorHAnsi" w:cstheme="minorHAnsi"/>
          <w:sz w:val="20"/>
          <w:lang w:val="el-GR"/>
        </w:rPr>
        <w:t xml:space="preserve">β)Στην </w:t>
      </w:r>
      <w:r w:rsidRPr="00775A9B">
        <w:rPr>
          <w:rFonts w:asciiTheme="minorHAnsi" w:hAnsiTheme="minorHAnsi" w:cstheme="minorHAnsi"/>
          <w:b/>
          <w:sz w:val="20"/>
          <w:lang w:val="el-GR"/>
        </w:rPr>
        <w:t>ΑΝΚΟ</w:t>
      </w:r>
      <w:r w:rsidRPr="00775A9B">
        <w:rPr>
          <w:rFonts w:asciiTheme="minorHAnsi" w:hAnsiTheme="minorHAnsi" w:cstheme="minorHAnsi"/>
          <w:sz w:val="20"/>
          <w:lang w:val="el-GR"/>
        </w:rPr>
        <w:t xml:space="preserve"> (Παράρτημα της ΚΕΠΑ-ΑΝΕΜ ΑΜΚΕ/ΕΦΕΠΑΕ στην Περιφέρεια Δυτικής Μακεδονίας), </w:t>
      </w:r>
      <w:proofErr w:type="spellStart"/>
      <w:r w:rsidRPr="00775A9B">
        <w:rPr>
          <w:rFonts w:asciiTheme="minorHAnsi" w:hAnsiTheme="minorHAnsi" w:cstheme="minorHAnsi"/>
          <w:sz w:val="20"/>
          <w:lang w:val="el-GR"/>
        </w:rPr>
        <w:t>τηλ</w:t>
      </w:r>
      <w:proofErr w:type="spellEnd"/>
      <w:r w:rsidRPr="00775A9B">
        <w:rPr>
          <w:rFonts w:asciiTheme="minorHAnsi" w:hAnsiTheme="minorHAnsi" w:cstheme="minorHAnsi"/>
          <w:sz w:val="20"/>
          <w:lang w:val="el-GR"/>
        </w:rPr>
        <w:t xml:space="preserve">. 24610-24022, </w:t>
      </w:r>
      <w:hyperlink r:id="rId16" w:history="1">
        <w:r w:rsidRPr="00775A9B">
          <w:rPr>
            <w:rStyle w:val="-"/>
            <w:rFonts w:asciiTheme="minorHAnsi" w:hAnsiTheme="minorHAnsi" w:cstheme="minorHAnsi"/>
            <w:sz w:val="20"/>
            <w:lang w:val="el-GR"/>
          </w:rPr>
          <w:t>anko@anko.gr</w:t>
        </w:r>
      </w:hyperlink>
      <w:r w:rsidRPr="00775A9B">
        <w:rPr>
          <w:rFonts w:asciiTheme="minorHAnsi" w:hAnsiTheme="minorHAnsi" w:cstheme="minorHAnsi"/>
          <w:sz w:val="20"/>
          <w:lang w:val="el-GR"/>
        </w:rPr>
        <w:t xml:space="preserve">, </w:t>
      </w:r>
      <w:hyperlink r:id="rId17" w:history="1">
        <w:r w:rsidRPr="00775A9B">
          <w:rPr>
            <w:rStyle w:val="-"/>
            <w:rFonts w:asciiTheme="minorHAnsi" w:hAnsiTheme="minorHAnsi" w:cstheme="minorHAnsi"/>
            <w:sz w:val="20"/>
            <w:lang w:val="el-GR"/>
          </w:rPr>
          <w:t>www.anko.gr</w:t>
        </w:r>
      </w:hyperlink>
      <w:r w:rsidRPr="00775A9B">
        <w:rPr>
          <w:rFonts w:asciiTheme="minorHAnsi" w:hAnsiTheme="minorHAnsi" w:cstheme="minorHAnsi"/>
          <w:sz w:val="20"/>
          <w:lang w:val="el-GR"/>
        </w:rPr>
        <w:t>)</w:t>
      </w:r>
    </w:p>
    <w:p w14:paraId="2B77D153" w14:textId="77777777" w:rsidR="005A4A15" w:rsidRPr="00775A9B" w:rsidRDefault="005A4A15" w:rsidP="00775A9B">
      <w:pPr>
        <w:shd w:val="clear" w:color="auto" w:fill="FFFFFF"/>
        <w:spacing w:after="0" w:line="240" w:lineRule="auto"/>
        <w:rPr>
          <w:rFonts w:asciiTheme="minorHAnsi" w:hAnsiTheme="minorHAnsi" w:cstheme="minorHAnsi"/>
          <w:sz w:val="20"/>
          <w:lang w:val="el-GR"/>
        </w:rPr>
      </w:pPr>
    </w:p>
    <w:p w14:paraId="2EA614E6" w14:textId="77777777" w:rsidR="005A4A15" w:rsidRPr="00775A9B" w:rsidRDefault="005A4A15" w:rsidP="00775A9B">
      <w:pPr>
        <w:shd w:val="clear" w:color="auto" w:fill="FFFFFF"/>
        <w:spacing w:after="0" w:line="240" w:lineRule="auto"/>
        <w:rPr>
          <w:rFonts w:asciiTheme="minorHAnsi" w:hAnsiTheme="minorHAnsi" w:cstheme="minorHAnsi"/>
          <w:sz w:val="20"/>
          <w:lang w:val="el-GR"/>
        </w:rPr>
      </w:pPr>
      <w:r w:rsidRPr="00775A9B">
        <w:rPr>
          <w:rFonts w:asciiTheme="minorHAnsi" w:hAnsiTheme="minorHAnsi" w:cstheme="minorHAnsi"/>
          <w:sz w:val="20"/>
          <w:lang w:val="el-GR"/>
        </w:rPr>
        <w:t xml:space="preserve">Επίσης, οι ενδιαφερόμενοι μπορούν να αποστέλλουν ηλεκτρονικά το ερώτημά τους μέσω της ιστοσελίδας www.kepa-anem.gr (πεδίο "Στείλε το ερώτημά σου" στη διεύθυνση: </w:t>
      </w:r>
      <w:hyperlink r:id="rId18" w:history="1">
        <w:r w:rsidRPr="00775A9B">
          <w:rPr>
            <w:rStyle w:val="-"/>
            <w:rFonts w:asciiTheme="minorHAnsi" w:hAnsiTheme="minorHAnsi" w:cstheme="minorHAnsi"/>
            <w:sz w:val="20"/>
            <w:lang w:val="el-GR"/>
          </w:rPr>
          <w:t>https://kepa-anem.gr/steile-to-erotima-sou/</w:t>
        </w:r>
      </w:hyperlink>
      <w:r w:rsidRPr="00775A9B">
        <w:rPr>
          <w:rFonts w:asciiTheme="minorHAnsi" w:hAnsiTheme="minorHAnsi" w:cstheme="minorHAnsi"/>
          <w:sz w:val="20"/>
          <w:lang w:val="el-GR"/>
        </w:rPr>
        <w:t xml:space="preserve">). </w:t>
      </w:r>
    </w:p>
    <w:p w14:paraId="347C9ACA" w14:textId="77777777" w:rsidR="005A4A15" w:rsidRPr="00775A9B" w:rsidRDefault="005A4A15" w:rsidP="00775A9B">
      <w:pPr>
        <w:spacing w:after="0" w:line="240" w:lineRule="auto"/>
        <w:rPr>
          <w:rFonts w:asciiTheme="minorHAnsi" w:hAnsiTheme="minorHAnsi" w:cstheme="minorHAnsi"/>
          <w:sz w:val="20"/>
          <w:lang w:val="el-GR"/>
        </w:rPr>
      </w:pPr>
    </w:p>
    <w:p w14:paraId="2B4B0C0E" w14:textId="7CC7BCC6" w:rsidR="001A1903" w:rsidRPr="00775A9B" w:rsidRDefault="00661CB9" w:rsidP="00775A9B">
      <w:pPr>
        <w:shd w:val="clear" w:color="auto" w:fill="FFFFFF"/>
        <w:spacing w:after="0" w:line="240" w:lineRule="auto"/>
        <w:rPr>
          <w:rFonts w:asciiTheme="minorHAnsi" w:hAnsiTheme="minorHAnsi" w:cstheme="minorHAnsi"/>
          <w:b/>
          <w:sz w:val="20"/>
          <w:lang w:val="el-GR"/>
        </w:rPr>
      </w:pPr>
      <w:r w:rsidRPr="00775A9B">
        <w:rPr>
          <w:rFonts w:asciiTheme="minorHAnsi" w:hAnsiTheme="minorHAnsi" w:cstheme="minorHAnsi"/>
          <w:b/>
          <w:sz w:val="20"/>
          <w:lang w:val="el-GR"/>
        </w:rPr>
        <w:t>Δείτε την πρώτη (1</w:t>
      </w:r>
      <w:r w:rsidRPr="00775A9B">
        <w:rPr>
          <w:rFonts w:asciiTheme="minorHAnsi" w:hAnsiTheme="minorHAnsi" w:cstheme="minorHAnsi"/>
          <w:b/>
          <w:sz w:val="20"/>
          <w:vertAlign w:val="superscript"/>
          <w:lang w:val="el-GR"/>
        </w:rPr>
        <w:t>η</w:t>
      </w:r>
      <w:r w:rsidRPr="00775A9B">
        <w:rPr>
          <w:rFonts w:asciiTheme="minorHAnsi" w:hAnsiTheme="minorHAnsi" w:cstheme="minorHAnsi"/>
          <w:b/>
          <w:sz w:val="20"/>
          <w:lang w:val="el-GR"/>
        </w:rPr>
        <w:t xml:space="preserve">) απόφαση ένταξης και απόρριψης των αιτήσεων </w:t>
      </w:r>
      <w:hyperlink r:id="rId19" w:history="1">
        <w:r w:rsidRPr="00775A9B">
          <w:rPr>
            <w:rStyle w:val="-"/>
            <w:rFonts w:asciiTheme="minorHAnsi" w:hAnsiTheme="minorHAnsi" w:cstheme="minorHAnsi"/>
            <w:b/>
            <w:sz w:val="20"/>
            <w:lang w:val="el-GR"/>
          </w:rPr>
          <w:t>εδώ.</w:t>
        </w:r>
      </w:hyperlink>
    </w:p>
    <w:sectPr w:rsidR="001A1903" w:rsidRPr="00775A9B" w:rsidSect="00DB490B">
      <w:headerReference w:type="even" r:id="rId20"/>
      <w:headerReference w:type="default" r:id="rId21"/>
      <w:footerReference w:type="even" r:id="rId22"/>
      <w:footerReference w:type="default" r:id="rId23"/>
      <w:headerReference w:type="first" r:id="rId24"/>
      <w:footerReference w:type="first" r:id="rId25"/>
      <w:pgSz w:w="11907" w:h="16839" w:code="9"/>
      <w:pgMar w:top="1843" w:right="1440" w:bottom="1702" w:left="1440" w:header="284" w:footer="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4E496" w14:textId="77777777" w:rsidR="00C60C49" w:rsidRDefault="00C60C49">
      <w:pPr>
        <w:spacing w:after="0" w:line="240" w:lineRule="auto"/>
      </w:pPr>
      <w:r>
        <w:separator/>
      </w:r>
    </w:p>
  </w:endnote>
  <w:endnote w:type="continuationSeparator" w:id="0">
    <w:p w14:paraId="1AEFE2E6" w14:textId="77777777" w:rsidR="00C60C49" w:rsidRDefault="00C6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DD577" w14:textId="77777777" w:rsidR="00FD6CDD" w:rsidRDefault="00FD6CD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116"/>
    </w:tblGrid>
    <w:tr w:rsidR="004215F2" w14:paraId="1F7CEE58" w14:textId="77777777" w:rsidTr="002B2920">
      <w:trPr>
        <w:trHeight w:val="1260"/>
      </w:trPr>
      <w:tc>
        <w:tcPr>
          <w:tcW w:w="6101" w:type="dxa"/>
        </w:tcPr>
        <w:p w14:paraId="45A64438" w14:textId="77777777" w:rsidR="004215F2" w:rsidRDefault="009D39BB" w:rsidP="004215F2">
          <w:pPr>
            <w:pStyle w:val="ac"/>
          </w:pPr>
          <w:r w:rsidRPr="002125E7">
            <w:rPr>
              <w:noProof/>
              <w:lang w:val="el-GR" w:eastAsia="el-GR"/>
            </w:rPr>
            <w:drawing>
              <wp:anchor distT="0" distB="0" distL="114300" distR="114300" simplePos="0" relativeHeight="251660288" behindDoc="1" locked="0" layoutInCell="1" allowOverlap="1" wp14:anchorId="1AB33748" wp14:editId="685C8A9D">
                <wp:simplePos x="0" y="0"/>
                <wp:positionH relativeFrom="column">
                  <wp:posOffset>1414780</wp:posOffset>
                </wp:positionH>
                <wp:positionV relativeFrom="paragraph">
                  <wp:posOffset>139065</wp:posOffset>
                </wp:positionV>
                <wp:extent cx="1495425" cy="466725"/>
                <wp:effectExtent l="0" t="0" r="9525" b="9525"/>
                <wp:wrapTight wrapText="bothSides">
                  <wp:wrapPolygon edited="0">
                    <wp:start x="1376" y="0"/>
                    <wp:lineTo x="0" y="4408"/>
                    <wp:lineTo x="0" y="16751"/>
                    <wp:lineTo x="1376" y="21159"/>
                    <wp:lineTo x="4953" y="21159"/>
                    <wp:lineTo x="12657" y="21159"/>
                    <wp:lineTo x="18986" y="17633"/>
                    <wp:lineTo x="18711" y="14106"/>
                    <wp:lineTo x="21462" y="13224"/>
                    <wp:lineTo x="21462" y="2645"/>
                    <wp:lineTo x="4953" y="0"/>
                    <wp:lineTo x="1376" y="0"/>
                  </wp:wrapPolygon>
                </wp:wrapTight>
                <wp:docPr id="2" name="Εικόνα 2" descr="C:\Users\user.TSL541\Desktop\SDAM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TSL541\Desktop\SDAM_LOGO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4FD4">
            <w:rPr>
              <w:noProof/>
              <w:lang w:val="el-GR" w:eastAsia="el-GR"/>
            </w:rPr>
            <w:drawing>
              <wp:anchor distT="0" distB="0" distL="114300" distR="114300" simplePos="0" relativeHeight="251661312" behindDoc="1" locked="0" layoutInCell="1" allowOverlap="1" wp14:anchorId="413E917C" wp14:editId="186023D5">
                <wp:simplePos x="0" y="0"/>
                <wp:positionH relativeFrom="column">
                  <wp:posOffset>2995930</wp:posOffset>
                </wp:positionH>
                <wp:positionV relativeFrom="paragraph">
                  <wp:posOffset>48260</wp:posOffset>
                </wp:positionV>
                <wp:extent cx="552450" cy="668020"/>
                <wp:effectExtent l="0" t="0" r="0" b="0"/>
                <wp:wrapTight wrapText="bothSides">
                  <wp:wrapPolygon edited="0">
                    <wp:start x="0" y="0"/>
                    <wp:lineTo x="0" y="20943"/>
                    <wp:lineTo x="20855" y="20943"/>
                    <wp:lineTo x="20855" y="0"/>
                    <wp:lineTo x="0" y="0"/>
                  </wp:wrapPolygon>
                </wp:wrapTight>
                <wp:docPr id="1" name="Εικόνα 1" descr="C:\Users\user.TSL541\Desktop\PRASINO-TAMEIO_logo_g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TSL541\Desktop\PRASINO-TAMEIO_logo_gr_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2450" cy="668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l-GR" w:eastAsia="el-GR"/>
            </w:rPr>
            <w:drawing>
              <wp:anchor distT="0" distB="0" distL="114300" distR="114300" simplePos="0" relativeHeight="251662336" behindDoc="1" locked="0" layoutInCell="1" allowOverlap="1" wp14:anchorId="3B4B576E" wp14:editId="5465E183">
                <wp:simplePos x="0" y="0"/>
                <wp:positionH relativeFrom="column">
                  <wp:posOffset>-1905</wp:posOffset>
                </wp:positionH>
                <wp:positionV relativeFrom="paragraph">
                  <wp:posOffset>9525</wp:posOffset>
                </wp:positionV>
                <wp:extent cx="1316990" cy="646430"/>
                <wp:effectExtent l="0" t="0" r="0" b="1270"/>
                <wp:wrapTight wrapText="bothSides">
                  <wp:wrapPolygon edited="0">
                    <wp:start x="0" y="0"/>
                    <wp:lineTo x="0" y="21006"/>
                    <wp:lineTo x="21246" y="21006"/>
                    <wp:lineTo x="21246"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6990" cy="646430"/>
                        </a:xfrm>
                        <a:prstGeom prst="rect">
                          <a:avLst/>
                        </a:prstGeom>
                        <a:noFill/>
                      </pic:spPr>
                    </pic:pic>
                  </a:graphicData>
                </a:graphic>
              </wp:anchor>
            </w:drawing>
          </w:r>
          <w:r w:rsidR="002125E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c>
        <w:tcPr>
          <w:tcW w:w="3964" w:type="dxa"/>
        </w:tcPr>
        <w:p w14:paraId="1693F722" w14:textId="77777777" w:rsidR="004215F2" w:rsidRPr="00622738" w:rsidRDefault="004215F2" w:rsidP="004215F2">
          <w:pPr>
            <w:ind w:left="-142" w:right="170"/>
            <w:jc w:val="right"/>
            <w:rPr>
              <w:sz w:val="12"/>
              <w:szCs w:val="12"/>
            </w:rPr>
          </w:pPr>
        </w:p>
        <w:p w14:paraId="457C7E36" w14:textId="77777777" w:rsidR="004215F2" w:rsidRPr="006603DA" w:rsidRDefault="0076643F" w:rsidP="004215F2">
          <w:pPr>
            <w:ind w:left="-142" w:right="170"/>
            <w:jc w:val="right"/>
            <w:rPr>
              <w:rFonts w:ascii="Calibri" w:hAnsi="Calibri" w:cs="Calibri"/>
              <w:b/>
              <w:color w:val="2B526B"/>
              <w:szCs w:val="22"/>
            </w:rPr>
          </w:pPr>
          <w:hyperlink r:id="rId4" w:history="1">
            <w:r w:rsidR="004215F2" w:rsidRPr="006603DA">
              <w:rPr>
                <w:rStyle w:val="-"/>
                <w:rFonts w:ascii="Calibri" w:hAnsi="Calibri" w:cs="Calibri"/>
                <w:b/>
                <w:szCs w:val="22"/>
                <w:u w:val="none"/>
              </w:rPr>
              <w:t>www.kepa-anem.gr</w:t>
            </w:r>
          </w:hyperlink>
          <w:r w:rsidR="004215F2" w:rsidRPr="006603DA">
            <w:rPr>
              <w:rFonts w:ascii="Calibri" w:hAnsi="Calibri" w:cs="Calibri"/>
              <w:b/>
              <w:color w:val="2B526B"/>
              <w:szCs w:val="22"/>
            </w:rPr>
            <w:t>/</w:t>
          </w:r>
          <w:hyperlink r:id="rId5" w:history="1">
            <w:r w:rsidR="004215F2" w:rsidRPr="006603DA">
              <w:rPr>
                <w:rStyle w:val="-"/>
                <w:rFonts w:ascii="Calibri" w:hAnsi="Calibri" w:cs="Calibri"/>
                <w:b/>
                <w:szCs w:val="22"/>
                <w:u w:val="none"/>
              </w:rPr>
              <w:t>www.e-kepa.gr</w:t>
            </w:r>
          </w:hyperlink>
        </w:p>
        <w:p w14:paraId="5402B38F" w14:textId="77777777" w:rsidR="00CD70DA" w:rsidRPr="00A76D43" w:rsidRDefault="0076643F" w:rsidP="00CD70DA">
          <w:pPr>
            <w:ind w:right="170"/>
            <w:jc w:val="right"/>
            <w:rPr>
              <w:rFonts w:ascii="Calibri" w:hAnsi="Calibri" w:cs="Calibri"/>
              <w:b/>
              <w:color w:val="2B526B"/>
              <w:szCs w:val="22"/>
            </w:rPr>
          </w:pPr>
          <w:hyperlink r:id="rId6" w:history="1">
            <w:r w:rsidR="00CD70DA" w:rsidRPr="00A76D43">
              <w:rPr>
                <w:rStyle w:val="-"/>
                <w:rFonts w:ascii="Calibri" w:hAnsi="Calibri" w:cs="Calibri"/>
                <w:b/>
                <w:szCs w:val="22"/>
                <w:u w:val="none"/>
              </w:rPr>
              <w:t>www.efepae.gr</w:t>
            </w:r>
          </w:hyperlink>
          <w:r w:rsidR="00CD70DA" w:rsidRPr="00A76D43">
            <w:rPr>
              <w:rFonts w:ascii="Calibri" w:hAnsi="Calibri" w:cs="Calibri"/>
              <w:b/>
              <w:color w:val="2B526B"/>
              <w:szCs w:val="22"/>
            </w:rPr>
            <w:t>/</w:t>
          </w:r>
          <w:hyperlink r:id="rId7" w:history="1">
            <w:r w:rsidR="00CD70DA" w:rsidRPr="00A76D43">
              <w:rPr>
                <w:rStyle w:val="-"/>
                <w:rFonts w:ascii="Calibri" w:hAnsi="Calibri" w:cs="Calibri"/>
                <w:b/>
                <w:szCs w:val="22"/>
                <w:u w:val="none"/>
              </w:rPr>
              <w:t>www.anko.gr</w:t>
            </w:r>
          </w:hyperlink>
        </w:p>
        <w:p w14:paraId="06AF5BE8" w14:textId="2940F5BB" w:rsidR="004215F2" w:rsidRPr="006603DA" w:rsidRDefault="00FD6CDD" w:rsidP="004215F2">
          <w:pPr>
            <w:ind w:right="170"/>
            <w:jc w:val="right"/>
            <w:rPr>
              <w:rFonts w:ascii="Calibri" w:hAnsi="Calibri" w:cs="Calibri"/>
              <w:b/>
              <w:color w:val="2B526B"/>
              <w:szCs w:val="22"/>
            </w:rPr>
          </w:pPr>
          <w:r>
            <w:rPr>
              <w:rStyle w:val="-"/>
              <w:rFonts w:ascii="Calibri" w:hAnsi="Calibri" w:cs="Calibri"/>
              <w:b/>
              <w:szCs w:val="22"/>
              <w:u w:val="none"/>
            </w:rPr>
            <w:t>http://</w:t>
          </w:r>
          <w:r w:rsidR="002125E7">
            <w:rPr>
              <w:rStyle w:val="-"/>
              <w:rFonts w:ascii="Calibri" w:hAnsi="Calibri" w:cs="Calibri"/>
              <w:b/>
              <w:szCs w:val="22"/>
              <w:u w:val="none"/>
            </w:rPr>
            <w:t>prasinotameio.gr</w:t>
          </w:r>
          <w:r w:rsidR="009D39BB">
            <w:rPr>
              <w:rStyle w:val="-"/>
              <w:rFonts w:ascii="Calibri" w:hAnsi="Calibri" w:cs="Calibri"/>
              <w:b/>
              <w:szCs w:val="22"/>
              <w:u w:val="none"/>
            </w:rPr>
            <w:t>/www.sdam.gr</w:t>
          </w:r>
        </w:p>
        <w:p w14:paraId="1065766D" w14:textId="77777777" w:rsidR="004215F2" w:rsidRDefault="004215F2" w:rsidP="004215F2">
          <w:pPr>
            <w:pStyle w:val="ac"/>
          </w:pPr>
        </w:p>
      </w:tc>
    </w:tr>
  </w:tbl>
  <w:p w14:paraId="16D06908" w14:textId="77777777" w:rsidR="004215F2" w:rsidRDefault="004215F2" w:rsidP="004215F2">
    <w:pPr>
      <w:pStyle w:val="ac"/>
    </w:pPr>
    <w:r>
      <w:rPr>
        <w:noProof/>
        <w:lang w:val="el-GR" w:eastAsia="el-GR"/>
      </w:rPr>
      <mc:AlternateContent>
        <mc:Choice Requires="wps">
          <w:drawing>
            <wp:anchor distT="0" distB="0" distL="114300" distR="114300" simplePos="0" relativeHeight="251659264" behindDoc="0" locked="0" layoutInCell="1" allowOverlap="1" wp14:anchorId="63895486" wp14:editId="267C9523">
              <wp:simplePos x="0" y="0"/>
              <wp:positionH relativeFrom="margin">
                <wp:posOffset>-381635</wp:posOffset>
              </wp:positionH>
              <wp:positionV relativeFrom="paragraph">
                <wp:posOffset>-890905</wp:posOffset>
              </wp:positionV>
              <wp:extent cx="6487160" cy="21590"/>
              <wp:effectExtent l="0" t="0" r="889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7160" cy="21590"/>
                      </a:xfrm>
                      <a:prstGeom prst="rect">
                        <a:avLst/>
                      </a:prstGeom>
                      <a:solidFill>
                        <a:srgbClr val="2B52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DCB48C" id="Rectangle 2" o:spid="_x0000_s1026" style="position:absolute;margin-left:-30.05pt;margin-top:-70.15pt;width:510.8pt;height: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jkpAIAAJ0FAAAOAAAAZHJzL2Uyb0RvYy54bWysVEtv2zAMvg/YfxB0Xx17SdoadYq0RYcB&#10;QVu0HXpWZCk2JouapMTJfv0o+dGsK3YY5oNgih8/PkTy4nLfKLIT1tWgC5qeTCgRmkNZ601Bvz3f&#10;fjqjxHmmS6ZAi4IehKOXi48fLlqTiwwqUKWwBEm0y1tT0Mp7kyeJ45VomDsBIzQqJdiGeRTtJikt&#10;a5G9UUk2mcyTFmxpLHDhHN7edEq6iPxSCu7vpXTCE1VQjM3H08ZzHc5kccHyjWWmqnkfBvuHKBpW&#10;a3Q6Ut0wz8jW1n9QNTW34ED6Ew5NAlLWXMQcMJt08iabp4oZEXPB4jgzlsn9P1p+t3uwpC4L+pkS&#10;zRp8okcsGtMbJUgWytMalyPqyTzYkKAzK+DfHSqS3zRBcD1mL20TsJge2cdaH8Zai70nHC/n07PT&#10;dI5PwlGXpbPz+BYJywdjY53/IqAh4aegFqOKFWa7lfPBPcsHSIwLVF3e1kpFwW7W18qSHcNnz65m&#10;2fwqpIIm7himdABrCGadOtzEvLpUYlL+oETAKf0oJJYKg89iJLFJxeiHcS60TztVxUrRuZ9N8Bu8&#10;h7YOFjGWSBiYJfofuXuCAdmRDNxdlD0+mIrY46Px5G+BdcajRfQM2o/GTa3BvkegMKvec4cfitSV&#10;JlRpDeUBG8lCN2HO8Nsa323FnH9gFkcKXxrXhL/HQypoCwr9HyUV2J/v3Qc8djpqKWlxRAvqfmyZ&#10;FZSorxpn4DydTsNMR2E6O81QsMea9bFGb5trwHZIcSEZHn8D3qvhV1poXnCbLINXVDHN0XdBubeD&#10;cO271YH7iIvlMsJwjg3zK/1keCAPVQ19+bx/Ydb0zeux6+9gGGeWv+nhDhssNSy3HmQdG/y1rn29&#10;cQfExun3VVgyx3JEvW7VxS8AAAD//wMAUEsDBBQABgAIAAAAIQCKhUDz4wAAAA0BAAAPAAAAZHJz&#10;L2Rvd25yZXYueG1sTI9NS8NAEIbvgv9hGcGLtJu0NrQxm6KiSEEE24LXTXZMYrOzIbtpo7/e6Ulv&#10;8/HwzjPZerStOGLvG0cK4mkEAql0pqFKwX73PFmC8EGT0a0jVPCNHtb55UWmU+NO9I7HbagEh5BP&#10;tYI6hC6V0pc1Wu2nrkPi3afrrQ7c9pU0vT5xuG3lLIoSaXVDfKHWHT7WWB62g1UwVi8fB/x6KGiz&#10;eHvdPf3chJkclLq+Gu/vQAQcwx8MZ31Wh5ydCjeQ8aJVMEmimFEu4ttoDoKRVRIvQBTn0TxZgcwz&#10;+f+L/BcAAP//AwBQSwECLQAUAAYACAAAACEAtoM4kv4AAADhAQAAEwAAAAAAAAAAAAAAAAAAAAAA&#10;W0NvbnRlbnRfVHlwZXNdLnhtbFBLAQItABQABgAIAAAAIQA4/SH/1gAAAJQBAAALAAAAAAAAAAAA&#10;AAAAAC8BAABfcmVscy8ucmVsc1BLAQItABQABgAIAAAAIQCm3AjkpAIAAJ0FAAAOAAAAAAAAAAAA&#10;AAAAAC4CAABkcnMvZTJvRG9jLnhtbFBLAQItABQABgAIAAAAIQCKhUDz4wAAAA0BAAAPAAAAAAAA&#10;AAAAAAAAAP4EAABkcnMvZG93bnJldi54bWxQSwUGAAAAAAQABADzAAAADgYAAAAA&#10;" fillcolor="#2b526b" stroked="f" strokeweight="2pt">
              <v:path arrowok="t"/>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1EC77" w14:textId="77777777" w:rsidR="00FD6CDD" w:rsidRDefault="00FD6CD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ACDB8" w14:textId="77777777" w:rsidR="00C60C49" w:rsidRDefault="00C60C49">
      <w:pPr>
        <w:spacing w:after="0" w:line="240" w:lineRule="auto"/>
      </w:pPr>
      <w:r>
        <w:separator/>
      </w:r>
    </w:p>
  </w:footnote>
  <w:footnote w:type="continuationSeparator" w:id="0">
    <w:p w14:paraId="32E4EC5B" w14:textId="77777777" w:rsidR="00C60C49" w:rsidRDefault="00C60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72151" w14:textId="77777777" w:rsidR="00FD6CDD" w:rsidRDefault="00FD6CD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
      <w:tblW w:w="10060" w:type="dxa"/>
      <w:tblInd w:w="-567"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10060"/>
    </w:tblGrid>
    <w:tr w:rsidR="004215F2" w14:paraId="58E77F27" w14:textId="77777777" w:rsidTr="002B2920">
      <w:tc>
        <w:tcPr>
          <w:tcW w:w="10060" w:type="dxa"/>
        </w:tcPr>
        <w:p w14:paraId="5AED33C2" w14:textId="77777777" w:rsidR="004215F2" w:rsidRDefault="004215F2" w:rsidP="004215F2">
          <w:pPr>
            <w:pStyle w:val="a7"/>
          </w:pPr>
          <w:r>
            <w:rPr>
              <w:noProof/>
              <w:lang w:val="el-GR" w:eastAsia="el-GR"/>
            </w:rPr>
            <w:drawing>
              <wp:inline distT="0" distB="0" distL="0" distR="0" wp14:anchorId="5366C41E" wp14:editId="287E91FC">
                <wp:extent cx="6235509" cy="879158"/>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kepa-anem-3.jpg"/>
                        <pic:cNvPicPr/>
                      </pic:nvPicPr>
                      <pic:blipFill>
                        <a:blip r:embed="rId1">
                          <a:extLst>
                            <a:ext uri="{28A0092B-C50C-407E-A947-70E740481C1C}">
                              <a14:useLocalDpi xmlns:a14="http://schemas.microsoft.com/office/drawing/2010/main" val="0"/>
                            </a:ext>
                          </a:extLst>
                        </a:blip>
                        <a:stretch>
                          <a:fillRect/>
                        </a:stretch>
                      </pic:blipFill>
                      <pic:spPr>
                        <a:xfrm>
                          <a:off x="0" y="0"/>
                          <a:ext cx="6235509" cy="879158"/>
                        </a:xfrm>
                        <a:prstGeom prst="rect">
                          <a:avLst/>
                        </a:prstGeom>
                      </pic:spPr>
                    </pic:pic>
                  </a:graphicData>
                </a:graphic>
              </wp:inline>
            </w:drawing>
          </w:r>
        </w:p>
      </w:tc>
    </w:tr>
  </w:tbl>
  <w:p w14:paraId="4405E7AA" w14:textId="77777777" w:rsidR="004215F2" w:rsidRPr="00C52031" w:rsidRDefault="004215F2" w:rsidP="004215F2">
    <w:pPr>
      <w:pStyle w:val="a7"/>
      <w:spacing w:after="0" w:line="240" w:lineRule="auto"/>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B1F64" w14:textId="77777777" w:rsidR="00FD6CDD" w:rsidRDefault="00FD6C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75893"/>
    <w:multiLevelType w:val="hybridMultilevel"/>
    <w:tmpl w:val="A43C41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7674E31"/>
    <w:multiLevelType w:val="hybridMultilevel"/>
    <w:tmpl w:val="0938F0B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2D304B4C"/>
    <w:multiLevelType w:val="hybridMultilevel"/>
    <w:tmpl w:val="CBA8A0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5EE3A1E"/>
    <w:multiLevelType w:val="hybridMultilevel"/>
    <w:tmpl w:val="AA40E288"/>
    <w:lvl w:ilvl="0" w:tplc="3F586B14">
      <w:numFmt w:val="bullet"/>
      <w:lvlText w:val="•"/>
      <w:lvlJc w:val="left"/>
      <w:pPr>
        <w:ind w:left="1080" w:hanging="720"/>
      </w:pPr>
      <w:rPr>
        <w:rFonts w:ascii="Calibri" w:eastAsiaTheme="minorEastAsia"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9C66178"/>
    <w:multiLevelType w:val="hybridMultilevel"/>
    <w:tmpl w:val="269EEA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58"/>
    <w:rsid w:val="00037613"/>
    <w:rsid w:val="00041573"/>
    <w:rsid w:val="0008003B"/>
    <w:rsid w:val="00086BB0"/>
    <w:rsid w:val="000955E2"/>
    <w:rsid w:val="00095B3B"/>
    <w:rsid w:val="00097A85"/>
    <w:rsid w:val="000E6893"/>
    <w:rsid w:val="001029DF"/>
    <w:rsid w:val="00104F99"/>
    <w:rsid w:val="00112432"/>
    <w:rsid w:val="001217EF"/>
    <w:rsid w:val="00156F42"/>
    <w:rsid w:val="00176CBE"/>
    <w:rsid w:val="001A1903"/>
    <w:rsid w:val="001D544D"/>
    <w:rsid w:val="001F7BEB"/>
    <w:rsid w:val="002125E7"/>
    <w:rsid w:val="00260B18"/>
    <w:rsid w:val="00282B01"/>
    <w:rsid w:val="002D0EAE"/>
    <w:rsid w:val="002E7907"/>
    <w:rsid w:val="00302B7C"/>
    <w:rsid w:val="003157C1"/>
    <w:rsid w:val="00321B58"/>
    <w:rsid w:val="00333897"/>
    <w:rsid w:val="00353C7D"/>
    <w:rsid w:val="003D54FF"/>
    <w:rsid w:val="003E245B"/>
    <w:rsid w:val="003E660F"/>
    <w:rsid w:val="004215F2"/>
    <w:rsid w:val="004433FB"/>
    <w:rsid w:val="004A1F3A"/>
    <w:rsid w:val="004C19D0"/>
    <w:rsid w:val="004D51E7"/>
    <w:rsid w:val="004E3468"/>
    <w:rsid w:val="00510DB1"/>
    <w:rsid w:val="005A4A15"/>
    <w:rsid w:val="005C14B1"/>
    <w:rsid w:val="006079ED"/>
    <w:rsid w:val="00622738"/>
    <w:rsid w:val="006603DA"/>
    <w:rsid w:val="00661CB9"/>
    <w:rsid w:val="006758A7"/>
    <w:rsid w:val="006D591C"/>
    <w:rsid w:val="0076643F"/>
    <w:rsid w:val="00775A9B"/>
    <w:rsid w:val="007A3084"/>
    <w:rsid w:val="007B0FAA"/>
    <w:rsid w:val="007C67EF"/>
    <w:rsid w:val="007D36EA"/>
    <w:rsid w:val="007E3442"/>
    <w:rsid w:val="00800166"/>
    <w:rsid w:val="00827A78"/>
    <w:rsid w:val="008426E7"/>
    <w:rsid w:val="008F112A"/>
    <w:rsid w:val="00964B02"/>
    <w:rsid w:val="00972E91"/>
    <w:rsid w:val="0097693C"/>
    <w:rsid w:val="00987B46"/>
    <w:rsid w:val="009B2759"/>
    <w:rsid w:val="009D39BB"/>
    <w:rsid w:val="009F6192"/>
    <w:rsid w:val="00A06824"/>
    <w:rsid w:val="00A127BE"/>
    <w:rsid w:val="00A24682"/>
    <w:rsid w:val="00A66065"/>
    <w:rsid w:val="00A732EA"/>
    <w:rsid w:val="00AD2227"/>
    <w:rsid w:val="00B34025"/>
    <w:rsid w:val="00B76E32"/>
    <w:rsid w:val="00B801E6"/>
    <w:rsid w:val="00B81B0E"/>
    <w:rsid w:val="00BA0671"/>
    <w:rsid w:val="00BB18C2"/>
    <w:rsid w:val="00BC336F"/>
    <w:rsid w:val="00BD05CA"/>
    <w:rsid w:val="00BD0CEE"/>
    <w:rsid w:val="00BF1234"/>
    <w:rsid w:val="00BF620E"/>
    <w:rsid w:val="00C16A59"/>
    <w:rsid w:val="00C26C3B"/>
    <w:rsid w:val="00C52031"/>
    <w:rsid w:val="00C60C49"/>
    <w:rsid w:val="00C66A78"/>
    <w:rsid w:val="00C66D51"/>
    <w:rsid w:val="00C772F3"/>
    <w:rsid w:val="00CA408D"/>
    <w:rsid w:val="00CB15D8"/>
    <w:rsid w:val="00CB51E6"/>
    <w:rsid w:val="00CC3B2C"/>
    <w:rsid w:val="00CD095F"/>
    <w:rsid w:val="00CD70DA"/>
    <w:rsid w:val="00D01260"/>
    <w:rsid w:val="00D34B1B"/>
    <w:rsid w:val="00D63AFB"/>
    <w:rsid w:val="00DA0C4D"/>
    <w:rsid w:val="00DB490B"/>
    <w:rsid w:val="00DC6A46"/>
    <w:rsid w:val="00E141F1"/>
    <w:rsid w:val="00E16CA9"/>
    <w:rsid w:val="00E23769"/>
    <w:rsid w:val="00E62E1C"/>
    <w:rsid w:val="00EA173E"/>
    <w:rsid w:val="00F2065E"/>
    <w:rsid w:val="00F3050C"/>
    <w:rsid w:val="00F31344"/>
    <w:rsid w:val="00F675F1"/>
    <w:rsid w:val="00F7405E"/>
    <w:rsid w:val="00F94CEB"/>
    <w:rsid w:val="00F95E93"/>
    <w:rsid w:val="00FB3981"/>
    <w:rsid w:val="00FD398F"/>
    <w:rsid w:val="00FD43FA"/>
    <w:rsid w:val="00FD6CDD"/>
    <w:rsid w:val="00FE40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72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D51"/>
    <w:pPr>
      <w:jc w:val="both"/>
    </w:pPr>
    <w:rPr>
      <w:rFonts w:ascii="Arial" w:hAnsi="Arial"/>
      <w:spacing w:val="4"/>
      <w:szCs w:val="20"/>
    </w:rPr>
  </w:style>
  <w:style w:type="paragraph" w:styleId="5">
    <w:name w:val="heading 5"/>
    <w:basedOn w:val="a"/>
    <w:link w:val="5Char"/>
    <w:uiPriority w:val="9"/>
    <w:qFormat/>
    <w:rsid w:val="003E660F"/>
    <w:pPr>
      <w:spacing w:before="100" w:beforeAutospacing="1" w:after="100" w:afterAutospacing="1" w:line="240" w:lineRule="auto"/>
      <w:jc w:val="left"/>
      <w:outlineLvl w:val="4"/>
    </w:pPr>
    <w:rPr>
      <w:rFonts w:ascii="Times New Roman" w:eastAsia="Times New Roman" w:hAnsi="Times New Roman" w:cs="Times New Roman"/>
      <w:b/>
      <w:bCs/>
      <w:spacing w:val="0"/>
      <w:sz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Θέμα"/>
    <w:basedOn w:val="a"/>
    <w:next w:val="a"/>
    <w:uiPriority w:val="1"/>
    <w:qFormat/>
    <w:rsid w:val="000955E2"/>
    <w:pPr>
      <w:spacing w:line="240" w:lineRule="auto"/>
    </w:pPr>
    <w:rPr>
      <w:b/>
    </w:rPr>
  </w:style>
  <w:style w:type="paragraph" w:styleId="a4">
    <w:name w:val="Closing"/>
    <w:basedOn w:val="a"/>
    <w:next w:val="a5"/>
    <w:link w:val="Char"/>
    <w:uiPriority w:val="1"/>
    <w:qFormat/>
    <w:rsid w:val="007B0FAA"/>
    <w:pPr>
      <w:keepNext/>
      <w:spacing w:after="1000" w:line="240" w:lineRule="auto"/>
    </w:pPr>
  </w:style>
  <w:style w:type="character" w:customStyle="1" w:styleId="Char">
    <w:name w:val="Κλείσιμο Char"/>
    <w:basedOn w:val="a0"/>
    <w:link w:val="a4"/>
    <w:uiPriority w:val="1"/>
    <w:rsid w:val="007B0FAA"/>
    <w:rPr>
      <w:spacing w:val="4"/>
      <w:sz w:val="20"/>
      <w:szCs w:val="20"/>
    </w:rPr>
  </w:style>
  <w:style w:type="paragraph" w:styleId="a5">
    <w:name w:val="Signature"/>
    <w:basedOn w:val="a"/>
    <w:next w:val="a"/>
    <w:link w:val="Char0"/>
    <w:uiPriority w:val="1"/>
    <w:qFormat/>
    <w:rsid w:val="002D0EAE"/>
    <w:pPr>
      <w:keepNext/>
      <w:spacing w:after="0" w:line="240" w:lineRule="auto"/>
      <w:contextualSpacing/>
    </w:pPr>
  </w:style>
  <w:style w:type="character" w:customStyle="1" w:styleId="Char0">
    <w:name w:val="Υπογραφή Char"/>
    <w:basedOn w:val="a0"/>
    <w:link w:val="a5"/>
    <w:uiPriority w:val="1"/>
    <w:rsid w:val="002D0EAE"/>
    <w:rPr>
      <w:rFonts w:ascii="Arial" w:hAnsi="Arial"/>
      <w:spacing w:val="4"/>
      <w:szCs w:val="20"/>
    </w:rPr>
  </w:style>
  <w:style w:type="paragraph" w:styleId="a6">
    <w:name w:val="Date"/>
    <w:basedOn w:val="a"/>
    <w:next w:val="a"/>
    <w:link w:val="Char1"/>
    <w:uiPriority w:val="1"/>
    <w:qFormat/>
    <w:rsid w:val="00C66D51"/>
    <w:pPr>
      <w:spacing w:after="480" w:line="240" w:lineRule="auto"/>
      <w:jc w:val="left"/>
    </w:pPr>
  </w:style>
  <w:style w:type="character" w:customStyle="1" w:styleId="Char1">
    <w:name w:val="Ημερομηνία Char"/>
    <w:basedOn w:val="a0"/>
    <w:link w:val="a6"/>
    <w:uiPriority w:val="1"/>
    <w:rsid w:val="00C66D51"/>
    <w:rPr>
      <w:rFonts w:ascii="Arial" w:hAnsi="Arial"/>
      <w:spacing w:val="4"/>
      <w:szCs w:val="20"/>
    </w:rPr>
  </w:style>
  <w:style w:type="paragraph" w:styleId="a7">
    <w:name w:val="header"/>
    <w:basedOn w:val="a"/>
    <w:link w:val="Char2"/>
    <w:uiPriority w:val="2"/>
    <w:rsid w:val="007B0FAA"/>
    <w:pPr>
      <w:contextualSpacing/>
    </w:pPr>
  </w:style>
  <w:style w:type="character" w:customStyle="1" w:styleId="Char2">
    <w:name w:val="Κεφαλίδα Char"/>
    <w:basedOn w:val="a0"/>
    <w:link w:val="a7"/>
    <w:uiPriority w:val="2"/>
    <w:rsid w:val="007B0FAA"/>
    <w:rPr>
      <w:spacing w:val="4"/>
      <w:sz w:val="20"/>
      <w:szCs w:val="20"/>
    </w:rPr>
  </w:style>
  <w:style w:type="character" w:styleId="a8">
    <w:name w:val="Placeholder Text"/>
    <w:basedOn w:val="a0"/>
    <w:uiPriority w:val="99"/>
    <w:semiHidden/>
    <w:rsid w:val="007B0FAA"/>
    <w:rPr>
      <w:color w:val="808080"/>
    </w:rPr>
  </w:style>
  <w:style w:type="paragraph" w:styleId="a9">
    <w:name w:val="Salutation"/>
    <w:basedOn w:val="a"/>
    <w:next w:val="a"/>
    <w:link w:val="Char3"/>
    <w:uiPriority w:val="1"/>
    <w:qFormat/>
    <w:rsid w:val="007B0FAA"/>
    <w:pPr>
      <w:spacing w:before="400" w:after="200"/>
    </w:pPr>
  </w:style>
  <w:style w:type="character" w:customStyle="1" w:styleId="Char3">
    <w:name w:val="Χαιρετισμός Char"/>
    <w:basedOn w:val="a0"/>
    <w:link w:val="a9"/>
    <w:uiPriority w:val="1"/>
    <w:rsid w:val="007B0FAA"/>
    <w:rPr>
      <w:spacing w:val="4"/>
      <w:sz w:val="20"/>
      <w:szCs w:val="20"/>
    </w:rPr>
  </w:style>
  <w:style w:type="paragraph" w:styleId="aa">
    <w:name w:val="Balloon Text"/>
    <w:basedOn w:val="a"/>
    <w:link w:val="Char4"/>
    <w:uiPriority w:val="99"/>
    <w:semiHidden/>
    <w:unhideWhenUsed/>
    <w:rsid w:val="00B81B0E"/>
    <w:pPr>
      <w:spacing w:after="0" w:line="240" w:lineRule="auto"/>
    </w:pPr>
    <w:rPr>
      <w:rFonts w:ascii="Tahoma" w:hAnsi="Tahoma" w:cs="Tahoma"/>
      <w:sz w:val="16"/>
      <w:szCs w:val="16"/>
    </w:rPr>
  </w:style>
  <w:style w:type="character" w:customStyle="1" w:styleId="Char4">
    <w:name w:val="Κείμενο πλαισίου Char"/>
    <w:basedOn w:val="a0"/>
    <w:link w:val="aa"/>
    <w:uiPriority w:val="99"/>
    <w:semiHidden/>
    <w:rsid w:val="00B81B0E"/>
    <w:rPr>
      <w:rFonts w:ascii="Tahoma" w:hAnsi="Tahoma" w:cs="Tahoma"/>
      <w:spacing w:val="4"/>
      <w:sz w:val="16"/>
      <w:szCs w:val="16"/>
    </w:rPr>
  </w:style>
  <w:style w:type="character" w:styleId="ab">
    <w:name w:val="Intense Emphasis"/>
    <w:basedOn w:val="a0"/>
    <w:uiPriority w:val="21"/>
    <w:qFormat/>
    <w:rsid w:val="00C66D51"/>
    <w:rPr>
      <w:b/>
      <w:i/>
      <w:iCs/>
      <w:color w:val="4F81BD" w:themeColor="accent1"/>
    </w:rPr>
  </w:style>
  <w:style w:type="paragraph" w:styleId="ac">
    <w:name w:val="footer"/>
    <w:basedOn w:val="a"/>
    <w:link w:val="Char5"/>
    <w:uiPriority w:val="99"/>
    <w:unhideWhenUsed/>
    <w:rsid w:val="00F675F1"/>
    <w:pPr>
      <w:tabs>
        <w:tab w:val="center" w:pos="4153"/>
        <w:tab w:val="right" w:pos="8306"/>
      </w:tabs>
      <w:spacing w:after="0" w:line="240" w:lineRule="auto"/>
    </w:pPr>
  </w:style>
  <w:style w:type="character" w:customStyle="1" w:styleId="Char5">
    <w:name w:val="Υποσέλιδο Char"/>
    <w:basedOn w:val="a0"/>
    <w:link w:val="ac"/>
    <w:uiPriority w:val="99"/>
    <w:rsid w:val="00F675F1"/>
    <w:rPr>
      <w:rFonts w:ascii="Arial" w:hAnsi="Arial"/>
      <w:spacing w:val="4"/>
      <w:szCs w:val="20"/>
    </w:rPr>
  </w:style>
  <w:style w:type="paragraph" w:customStyle="1" w:styleId="ad">
    <w:name w:val="Διεύθυνση"/>
    <w:basedOn w:val="a"/>
    <w:qFormat/>
    <w:rsid w:val="00F675F1"/>
    <w:pPr>
      <w:spacing w:after="0" w:line="240" w:lineRule="auto"/>
    </w:pPr>
  </w:style>
  <w:style w:type="paragraph" w:styleId="ae">
    <w:name w:val="Title"/>
    <w:basedOn w:val="a"/>
    <w:next w:val="a"/>
    <w:link w:val="Char6"/>
    <w:uiPriority w:val="10"/>
    <w:qFormat/>
    <w:rsid w:val="00F675F1"/>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Char6">
    <w:name w:val="Τίτλος Char"/>
    <w:basedOn w:val="a0"/>
    <w:link w:val="ae"/>
    <w:uiPriority w:val="10"/>
    <w:rsid w:val="00F675F1"/>
    <w:rPr>
      <w:rFonts w:asciiTheme="majorHAnsi" w:eastAsiaTheme="majorEastAsia" w:hAnsiTheme="majorHAnsi" w:cstheme="majorBidi"/>
      <w:spacing w:val="-10"/>
      <w:kern w:val="28"/>
      <w:sz w:val="36"/>
      <w:szCs w:val="56"/>
    </w:rPr>
  </w:style>
  <w:style w:type="table" w:styleId="af">
    <w:name w:val="Table Grid"/>
    <w:basedOn w:val="a1"/>
    <w:uiPriority w:val="59"/>
    <w:rsid w:val="00F67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F675F1"/>
    <w:rPr>
      <w:color w:val="0000FF" w:themeColor="hyperlink"/>
      <w:u w:val="single"/>
    </w:rPr>
  </w:style>
  <w:style w:type="character" w:styleId="af0">
    <w:name w:val="Subtle Emphasis"/>
    <w:basedOn w:val="a0"/>
    <w:uiPriority w:val="19"/>
    <w:qFormat/>
    <w:rsid w:val="000955E2"/>
    <w:rPr>
      <w:i/>
      <w:iCs/>
      <w:color w:val="404040" w:themeColor="text1" w:themeTint="BF"/>
    </w:rPr>
  </w:style>
  <w:style w:type="character" w:styleId="af1">
    <w:name w:val="Strong"/>
    <w:basedOn w:val="a0"/>
    <w:uiPriority w:val="22"/>
    <w:qFormat/>
    <w:rsid w:val="00C66D51"/>
    <w:rPr>
      <w:b/>
      <w:bCs/>
    </w:rPr>
  </w:style>
  <w:style w:type="paragraph" w:customStyle="1" w:styleId="af2">
    <w:name w:val="Σώμα επιστολής"/>
    <w:basedOn w:val="a"/>
    <w:qFormat/>
    <w:rsid w:val="00CC3B2C"/>
    <w:rPr>
      <w:lang w:val="el-GR"/>
    </w:rPr>
  </w:style>
  <w:style w:type="paragraph" w:customStyle="1" w:styleId="af3">
    <w:name w:val="Εξαιρετικά επείγον"/>
    <w:basedOn w:val="ad"/>
    <w:qFormat/>
    <w:rsid w:val="00176CBE"/>
    <w:pPr>
      <w:jc w:val="right"/>
    </w:pPr>
    <w:rPr>
      <w:b/>
      <w:spacing w:val="30"/>
      <w:lang w:val="el-GR"/>
    </w:rPr>
  </w:style>
  <w:style w:type="paragraph" w:styleId="af4">
    <w:name w:val="List Paragraph"/>
    <w:basedOn w:val="a"/>
    <w:uiPriority w:val="34"/>
    <w:qFormat/>
    <w:rsid w:val="00333897"/>
    <w:pPr>
      <w:ind w:left="720"/>
      <w:contextualSpacing/>
    </w:pPr>
  </w:style>
  <w:style w:type="character" w:customStyle="1" w:styleId="5Char">
    <w:name w:val="Επικεφαλίδα 5 Char"/>
    <w:basedOn w:val="a0"/>
    <w:link w:val="5"/>
    <w:uiPriority w:val="9"/>
    <w:rsid w:val="003E660F"/>
    <w:rPr>
      <w:rFonts w:ascii="Times New Roman" w:eastAsia="Times New Roman" w:hAnsi="Times New Roman" w:cs="Times New Roman"/>
      <w:b/>
      <w:bCs/>
      <w:sz w:val="20"/>
      <w:szCs w:val="20"/>
      <w:lang w:val="el-GR" w:eastAsia="el-GR"/>
    </w:rPr>
  </w:style>
  <w:style w:type="paragraph" w:styleId="af5">
    <w:name w:val="annotation text"/>
    <w:basedOn w:val="a"/>
    <w:link w:val="Char7"/>
    <w:uiPriority w:val="99"/>
    <w:semiHidden/>
    <w:unhideWhenUsed/>
    <w:rsid w:val="005A4A15"/>
    <w:pPr>
      <w:spacing w:line="240" w:lineRule="auto"/>
    </w:pPr>
    <w:rPr>
      <w:sz w:val="20"/>
    </w:rPr>
  </w:style>
  <w:style w:type="character" w:customStyle="1" w:styleId="Char7">
    <w:name w:val="Κείμενο σχολίου Char"/>
    <w:basedOn w:val="a0"/>
    <w:link w:val="af5"/>
    <w:uiPriority w:val="99"/>
    <w:semiHidden/>
    <w:rsid w:val="005A4A15"/>
    <w:rPr>
      <w:rFonts w:ascii="Arial" w:hAnsi="Arial"/>
      <w:spacing w:val="4"/>
      <w:sz w:val="20"/>
      <w:szCs w:val="20"/>
    </w:rPr>
  </w:style>
  <w:style w:type="character" w:styleId="af6">
    <w:name w:val="annotation reference"/>
    <w:basedOn w:val="a0"/>
    <w:uiPriority w:val="99"/>
    <w:semiHidden/>
    <w:unhideWhenUsed/>
    <w:rsid w:val="005A4A15"/>
    <w:rPr>
      <w:sz w:val="16"/>
      <w:szCs w:val="16"/>
    </w:rPr>
  </w:style>
  <w:style w:type="paragraph" w:styleId="Web">
    <w:name w:val="Normal (Web)"/>
    <w:basedOn w:val="a"/>
    <w:uiPriority w:val="99"/>
    <w:semiHidden/>
    <w:unhideWhenUsed/>
    <w:rsid w:val="00775A9B"/>
    <w:pPr>
      <w:spacing w:before="100" w:beforeAutospacing="1" w:after="100" w:afterAutospacing="1" w:line="240" w:lineRule="auto"/>
      <w:jc w:val="left"/>
    </w:pPr>
    <w:rPr>
      <w:rFonts w:ascii="Times New Roman" w:eastAsia="Times New Roman" w:hAnsi="Times New Roman" w:cs="Times New Roman"/>
      <w:spacing w:val="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6388">
      <w:bodyDiv w:val="1"/>
      <w:marLeft w:val="0"/>
      <w:marRight w:val="0"/>
      <w:marTop w:val="0"/>
      <w:marBottom w:val="0"/>
      <w:divBdr>
        <w:top w:val="none" w:sz="0" w:space="0" w:color="auto"/>
        <w:left w:val="none" w:sz="0" w:space="0" w:color="auto"/>
        <w:bottom w:val="none" w:sz="0" w:space="0" w:color="auto"/>
        <w:right w:val="none" w:sz="0" w:space="0" w:color="auto"/>
      </w:divBdr>
    </w:div>
    <w:div w:id="695083519">
      <w:bodyDiv w:val="1"/>
      <w:marLeft w:val="0"/>
      <w:marRight w:val="0"/>
      <w:marTop w:val="0"/>
      <w:marBottom w:val="0"/>
      <w:divBdr>
        <w:top w:val="none" w:sz="0" w:space="0" w:color="auto"/>
        <w:left w:val="none" w:sz="0" w:space="0" w:color="auto"/>
        <w:bottom w:val="none" w:sz="0" w:space="0" w:color="auto"/>
        <w:right w:val="none" w:sz="0" w:space="0" w:color="auto"/>
      </w:divBdr>
    </w:div>
    <w:div w:id="1571228912">
      <w:bodyDiv w:val="1"/>
      <w:marLeft w:val="0"/>
      <w:marRight w:val="0"/>
      <w:marTop w:val="0"/>
      <w:marBottom w:val="0"/>
      <w:divBdr>
        <w:top w:val="none" w:sz="0" w:space="0" w:color="auto"/>
        <w:left w:val="none" w:sz="0" w:space="0" w:color="auto"/>
        <w:bottom w:val="none" w:sz="0" w:space="0" w:color="auto"/>
        <w:right w:val="none" w:sz="0" w:space="0" w:color="auto"/>
      </w:divBdr>
    </w:div>
    <w:div w:id="173192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sinotameio.gr" TargetMode="External"/><Relationship Id="rId13" Type="http://schemas.openxmlformats.org/officeDocument/2006/relationships/hyperlink" Target="file:///\\kepa.local\files\common\~kepa\&#922;&#927;&#923;&#923;&#917;&#931;%20&#913;&#923;&#923;&#919;&#923;&#927;&#915;&#929;&#913;&#934;&#921;&#913;&#931;\&#917;&#928;&#913;&#957;&#917;&#922;\&#925;&#917;&#917;&#931;%20&#922;&#927;&#923;&#923;&#917;&#931;%20&#917;&#928;&#913;&#957;&#917;&#922;\&#916;&#927;&#921;&#922;&#919;&#931;&#919;\www.kepa-anem.gr" TargetMode="External"/><Relationship Id="rId18" Type="http://schemas.openxmlformats.org/officeDocument/2006/relationships/hyperlink" Target="https://kepa-anem.gr/steile-to-erotima-so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user.TSL541\Downloads\www.sdam.gr" TargetMode="External"/><Relationship Id="rId17" Type="http://schemas.openxmlformats.org/officeDocument/2006/relationships/hyperlink" Target="file:///\\kepa.local\files\common\~kepa\&#922;&#927;&#923;&#923;&#917;&#931;%20&#913;&#923;&#923;&#919;&#923;&#927;&#915;&#929;&#913;&#934;&#921;&#913;&#931;\&#917;&#928;&#913;&#957;&#917;&#922;\&#925;&#917;&#917;&#931;%20&#922;&#927;&#923;&#923;&#917;&#931;%20&#917;&#928;&#913;&#957;&#917;&#922;\&#916;&#927;&#921;&#922;&#919;&#931;&#919;\www.anko.g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user.TSL541\Downloads\anko@anko.g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TSL541\Downloads\www.diaxeiristiki.g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Users\user.TSL541\Downloads\info@e-kepa.gr" TargetMode="External"/><Relationship Id="rId23" Type="http://schemas.openxmlformats.org/officeDocument/2006/relationships/footer" Target="footer2.xml"/><Relationship Id="rId10" Type="http://schemas.openxmlformats.org/officeDocument/2006/relationships/hyperlink" Target="file:///C:\Users\user.TSL541\Downloads\www.kepa-anem.gr" TargetMode="External"/><Relationship Id="rId19" Type="http://schemas.openxmlformats.org/officeDocument/2006/relationships/hyperlink" Target="https://prasinotameio.gr/wp-content/uploads/2021/12/228.10.1-%CE%91%CE%A0%CE%9F%CE%A6%CE%91%CE%A3%CE%97_%CE%9F%CE%95.pdf" TargetMode="External"/><Relationship Id="rId4" Type="http://schemas.openxmlformats.org/officeDocument/2006/relationships/settings" Target="settings.xml"/><Relationship Id="rId9" Type="http://schemas.openxmlformats.org/officeDocument/2006/relationships/hyperlink" Target="file:///C:\Users\user.TSL541\Downloads\www.efepae.gr" TargetMode="External"/><Relationship Id="rId14" Type="http://schemas.openxmlformats.org/officeDocument/2006/relationships/hyperlink" Target="file:///C:\Users\user.TSL541\Downloads\greendm@e-kepa.gr"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http://www.anko.gr/"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efepae.gr" TargetMode="External"/><Relationship Id="rId5" Type="http://schemas.openxmlformats.org/officeDocument/2006/relationships/hyperlink" Target="http://www.e-kepa.gr" TargetMode="External"/><Relationship Id="rId4" Type="http://schemas.openxmlformats.org/officeDocument/2006/relationships/hyperlink" Target="http://www.kepa-anem.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Προσαρμοσμένο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1057</Words>
  <Characters>5711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Επιστολόχαρτο ΚΕΠΑ-ΑΝΕΜ Γενικό</vt:lpstr>
    </vt:vector>
  </TitlesOfParts>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ΚΕΠΑ-ΑΝΕΜ Γενικό</dc:title>
  <dc:subject/>
  <dc:creator/>
  <cp:keywords/>
  <dc:description>by Antonis Brouskakis</dc:description>
  <cp:lastModifiedBy/>
  <cp:revision>1</cp:revision>
  <dcterms:created xsi:type="dcterms:W3CDTF">2021-12-09T14:19:00Z</dcterms:created>
  <dcterms:modified xsi:type="dcterms:W3CDTF">2021-12-14T09:13:00Z</dcterms:modified>
  <cp:version/>
</cp:coreProperties>
</file>