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33DC9" w14:textId="77777777" w:rsidR="008C564E" w:rsidRPr="008C564E" w:rsidRDefault="008C564E" w:rsidP="0021148A">
      <w:pPr>
        <w:jc w:val="both"/>
        <w:rPr>
          <w:u w:val="single"/>
          <w:lang w:val="el-GR"/>
        </w:rPr>
      </w:pPr>
      <w:r w:rsidRPr="008C564E">
        <w:rPr>
          <w:u w:val="single"/>
          <w:lang w:val="el-GR"/>
        </w:rPr>
        <w:t>Δήλωση του Προέδρου του Δ.Σ. του Πράσινου Ταμείου κ. Στάθη Σταθόπουλου στη διαδικτυακή Ετήσια Γενική Συνέλευση του Δικτύου Πόλεων με Λίμνες, 27 Μαρτίου 2021</w:t>
      </w:r>
    </w:p>
    <w:p w14:paraId="49366635" w14:textId="77777777" w:rsidR="008C564E" w:rsidRDefault="008C564E" w:rsidP="0021148A">
      <w:pPr>
        <w:jc w:val="both"/>
        <w:rPr>
          <w:lang w:val="el-GR"/>
        </w:rPr>
      </w:pPr>
    </w:p>
    <w:p w14:paraId="5143A7C9" w14:textId="7331391E" w:rsidR="00920E61" w:rsidRDefault="008C564E" w:rsidP="0021148A">
      <w:pPr>
        <w:jc w:val="both"/>
        <w:rPr>
          <w:lang w:val="el-GR"/>
        </w:rPr>
      </w:pPr>
      <w:r>
        <w:rPr>
          <w:lang w:val="el-GR"/>
        </w:rPr>
        <w:t xml:space="preserve">Ευχαριστώ τους διοργανωτές για την ευκαιρία που μου δόθηκε σήμερα να παρουσιάσω τις δράσεις του Πράσινου Ταμείου για το Φυσικό Περιβάλλον, την Κλιματική Αλλαγή και την </w:t>
      </w:r>
      <w:proofErr w:type="spellStart"/>
      <w:r>
        <w:rPr>
          <w:lang w:val="el-GR"/>
        </w:rPr>
        <w:t>Απολιγνιτοποίηση</w:t>
      </w:r>
      <w:proofErr w:type="spellEnd"/>
      <w:r>
        <w:rPr>
          <w:lang w:val="el-GR"/>
        </w:rPr>
        <w:t xml:space="preserve"> στην άρτια </w:t>
      </w:r>
      <w:r w:rsidR="003D6228">
        <w:rPr>
          <w:lang w:val="el-GR"/>
        </w:rPr>
        <w:t xml:space="preserve">και απολύτως επιτυχή </w:t>
      </w:r>
      <w:r>
        <w:rPr>
          <w:lang w:val="el-GR"/>
        </w:rPr>
        <w:t xml:space="preserve">διοργάνωση της ετήσιας Γενικής Συνέλευσης του Δικτύου Πόλεων με Λίμνες. </w:t>
      </w:r>
      <w:r w:rsidR="00E90949">
        <w:rPr>
          <w:lang w:val="el-GR"/>
        </w:rPr>
        <w:t>Τέτοιες πρωτοβουλίες βοηθούν στην επίτευξη των κοινών μας στόχων για την εφαρμογή της εθνικής και ευρωπαϊκής περιβαλλοντικής πολιτικής και ενισχύουν τη φυσική συμμαχία Υπουργείου, Τοπικής Αυτοδιοίκησης και Πράσινου Ταμείου για ακόμα καλύτερα αποτελέσματα στο μέλλον.</w:t>
      </w:r>
      <w:r w:rsidR="0021148A">
        <w:rPr>
          <w:lang w:val="el-GR"/>
        </w:rPr>
        <w:t xml:space="preserve"> </w:t>
      </w:r>
    </w:p>
    <w:p w14:paraId="663D368D" w14:textId="69A07F29" w:rsidR="00E90949" w:rsidRDefault="00E90949" w:rsidP="0021148A">
      <w:pPr>
        <w:jc w:val="both"/>
        <w:rPr>
          <w:lang w:val="el-GR"/>
        </w:rPr>
      </w:pPr>
      <w:r>
        <w:rPr>
          <w:lang w:val="el-GR"/>
        </w:rPr>
        <w:t xml:space="preserve">Συζητήσαμε με τους συμμετέχοντες το πρόγραμμά μας για το Φυσικό Περιβάλλον, που διαθέτει πλέον εξαπλάσιους πόρους από όσο το 2018, αναλύσαμε τους 7 άξονες του πρώτου προγράμματος Απολιγνιτοποίησης στην ιστορία του Πράσινου Ταμείου για τη στήριξη των τοπικών κοινωνιών στη Δυτική Μακεδονία και Αρκαδία, ενώ παρουσιάστηκαν και τα 3 ολοκληρωμένα προγράμματα </w:t>
      </w:r>
      <w:r>
        <w:t>Life</w:t>
      </w:r>
      <w:r w:rsidRPr="00E90949">
        <w:rPr>
          <w:lang w:val="el-GR"/>
        </w:rPr>
        <w:t xml:space="preserve"> </w:t>
      </w:r>
      <w:r>
        <w:rPr>
          <w:lang w:val="el-GR"/>
        </w:rPr>
        <w:t xml:space="preserve">που εκτελούμε στο Πράσινο Ταμείο για την Κλιματική Αλλαγή, την ενίσχυση της προστασίας των περιοχών </w:t>
      </w:r>
      <w:r>
        <w:t>Natura</w:t>
      </w:r>
      <w:r w:rsidRPr="00E90949">
        <w:rPr>
          <w:lang w:val="el-GR"/>
        </w:rPr>
        <w:t xml:space="preserve"> </w:t>
      </w:r>
      <w:r>
        <w:rPr>
          <w:lang w:val="el-GR"/>
        </w:rPr>
        <w:t xml:space="preserve">και την Κυκλική Οικονομία. </w:t>
      </w:r>
    </w:p>
    <w:p w14:paraId="51573939" w14:textId="3180F31B" w:rsidR="00E90949" w:rsidRPr="00E90949" w:rsidRDefault="00E90949" w:rsidP="0021148A">
      <w:pPr>
        <w:jc w:val="both"/>
        <w:rPr>
          <w:lang w:val="el-GR"/>
        </w:rPr>
      </w:pPr>
      <w:r>
        <w:rPr>
          <w:lang w:val="el-GR"/>
        </w:rPr>
        <w:t xml:space="preserve">Με εγγύηση την απορρόφηση των πόρων του προγράμματος Αστικής Αναζωογόνησης 20109-2021 σε ποσοστό 100% με συμμετοχή 305 από τους 322 Δήμους της χώρας για πρώτη φορά στα χρονικά, αλλά και την </w:t>
      </w:r>
      <w:r w:rsidR="0021148A">
        <w:rPr>
          <w:lang w:val="el-GR"/>
        </w:rPr>
        <w:t>ανταπόκρισή</w:t>
      </w:r>
      <w:r>
        <w:rPr>
          <w:lang w:val="el-GR"/>
        </w:rPr>
        <w:t xml:space="preserve"> μας με </w:t>
      </w:r>
      <w:r w:rsidR="0021148A">
        <w:rPr>
          <w:lang w:val="el-GR"/>
        </w:rPr>
        <w:t>το πρόγραμμα για την Ηλεκτροκίνηση σε μια ακόμα σύγχρονη πρόκληση που καλούνται να αντιμετωπίσουν οι Δήμοι της χώρας, το Πράσινο Ταμείο αλλάζει μέγεθος και διαβεβαιώνει ότι θα στέκεται πάντα δίπλα στους Οργανισμούς Τοπικής Αυτοδιοίκησης, ώστε όλοι μαζί να τα βγάλουμε πέρα στις δυσκολίες της εποχής. Θέλω να πιστεύω ότι η οριστική αντιμετώπιση της πανδημίας θα μάς δώσει την ευκαιρία του χρόνου τέτοια εποχή να ξανασυζητήσουμε από κοντά τις νέες πρωτοβουλίες που προγραμματίζουμε για την επόμενη χρονιά.</w:t>
      </w:r>
    </w:p>
    <w:sectPr w:rsidR="00E90949" w:rsidRPr="00E90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4E"/>
    <w:rsid w:val="0021148A"/>
    <w:rsid w:val="003D6228"/>
    <w:rsid w:val="008C564E"/>
    <w:rsid w:val="00920E61"/>
    <w:rsid w:val="00E90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3682"/>
  <w15:chartTrackingRefBased/>
  <w15:docId w15:val="{D99D0C1F-133B-4EE2-8E53-6E8CFB61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287</Words>
  <Characters>1636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Stathopoulos</dc:creator>
  <cp:keywords/>
  <dc:description/>
  <cp:lastModifiedBy>Stathis Stathopoulos</cp:lastModifiedBy>
  <cp:revision>3</cp:revision>
  <dcterms:created xsi:type="dcterms:W3CDTF">2021-03-27T07:43:00Z</dcterms:created>
  <dcterms:modified xsi:type="dcterms:W3CDTF">2021-03-27T07:57:00Z</dcterms:modified>
</cp:coreProperties>
</file>